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086410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00CB0C10" w:rsidRPr="00CB0C10">
        <w:rPr>
          <w:bCs/>
          <w:noProof w:val="0"/>
          <w:sz w:val="24"/>
          <w:szCs w:val="24"/>
        </w:rPr>
        <w:t>R2-2205419</w:t>
      </w:r>
    </w:p>
    <w:p w14:paraId="11776FA6" w14:textId="542EEA41"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2B2988">
        <w:rPr>
          <w:rFonts w:eastAsia="SimSun"/>
          <w:bCs/>
          <w:sz w:val="24"/>
          <w:szCs w:val="24"/>
          <w:lang w:eastAsia="zh-CN"/>
        </w:rPr>
        <w:t>09</w:t>
      </w:r>
      <w:r w:rsidR="005C7CD5" w:rsidRPr="005C7CD5">
        <w:rPr>
          <w:rFonts w:eastAsia="SimSun"/>
          <w:bCs/>
          <w:sz w:val="24"/>
          <w:szCs w:val="24"/>
          <w:lang w:eastAsia="zh-CN"/>
        </w:rPr>
        <w:t xml:space="preserve"> – 25 </w:t>
      </w:r>
      <w:r w:rsidR="00A703B6">
        <w:rPr>
          <w:rFonts w:eastAsia="SimSun"/>
          <w:bCs/>
          <w:sz w:val="24"/>
          <w:szCs w:val="24"/>
          <w:lang w:eastAsia="zh-CN"/>
        </w:rPr>
        <w:t>May</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ECD792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B0C10">
        <w:rPr>
          <w:rFonts w:cs="Arial"/>
          <w:b/>
          <w:bCs/>
          <w:sz w:val="24"/>
        </w:rPr>
        <w:t>6.0.1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DE547A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0C10" w:rsidRPr="00CB0C10">
        <w:rPr>
          <w:rFonts w:ascii="Arial" w:hAnsi="Arial" w:cs="Arial"/>
          <w:b/>
          <w:bCs/>
          <w:sz w:val="24"/>
        </w:rPr>
        <w:t>On Rel-17 ASN.1 review process</w:t>
      </w:r>
    </w:p>
    <w:p w14:paraId="25F387E8" w14:textId="2A72473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0C10">
        <w:rPr>
          <w:rFonts w:ascii="Arial" w:hAnsi="Arial" w:cs="Arial"/>
          <w:b/>
          <w:bCs/>
          <w:sz w:val="24"/>
        </w:rPr>
        <w:t>TEI17</w:t>
      </w:r>
      <w:r w:rsidRPr="00112F1A">
        <w:rPr>
          <w:rFonts w:ascii="Arial" w:hAnsi="Arial" w:cs="Arial"/>
          <w:b/>
          <w:bCs/>
          <w:sz w:val="24"/>
        </w:rPr>
        <w:t xml:space="preserve"> </w:t>
      </w:r>
      <w:r>
        <w:rPr>
          <w:rFonts w:ascii="Arial" w:hAnsi="Arial" w:cs="Arial"/>
          <w:b/>
          <w:bCs/>
          <w:sz w:val="24"/>
        </w:rPr>
        <w:t xml:space="preserve">- Release </w:t>
      </w:r>
      <w:r w:rsidR="00CB0C10">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B99AFA4" w14:textId="794528FC" w:rsidR="00CB0C10" w:rsidRDefault="00CB0C10" w:rsidP="009339CB">
      <w:r>
        <w:t>RAN2 has performed the ASN.1 review process for NR now three times - each time with increasing complexity</w:t>
      </w:r>
      <w:r w:rsidR="007E0AFA">
        <w:t xml:space="preserve"> (including for the </w:t>
      </w:r>
      <w:hyperlink r:id="rId13" w:history="1">
        <w:r w:rsidR="007E0AFA" w:rsidRPr="007E0AFA">
          <w:rPr>
            <w:rStyle w:val="Hyperlink"/>
          </w:rPr>
          <w:t>guidelines</w:t>
        </w:r>
      </w:hyperlink>
      <w:r w:rsidR="007E0AFA">
        <w:t>)</w:t>
      </w:r>
      <w:r>
        <w:t>, less available time and more CRs involved</w:t>
      </w:r>
      <w:r w:rsidR="004A7213">
        <w:t xml:space="preserve"> resulting in ever-decreasing quality </w:t>
      </w:r>
      <w:r w:rsidR="00D27567">
        <w:t>of the specification we produce</w:t>
      </w:r>
      <w:r>
        <w:t xml:space="preserve">. This </w:t>
      </w:r>
      <w:r w:rsidR="00D27567">
        <w:t xml:space="preserve">renders </w:t>
      </w:r>
      <w:r>
        <w:t xml:space="preserve">ASN.1 </w:t>
      </w:r>
      <w:r w:rsidR="00D27567">
        <w:t xml:space="preserve">freeze meaningless </w:t>
      </w:r>
      <w:r w:rsidR="00E46D65">
        <w:t>and</w:t>
      </w:r>
      <w:r w:rsidR="00D27567">
        <w:t xml:space="preserve"> </w:t>
      </w:r>
      <w:r w:rsidR="00E46D65">
        <w:t>requires</w:t>
      </w:r>
      <w:r w:rsidR="00D27567">
        <w:t xml:space="preserve"> a </w:t>
      </w:r>
      <w:r w:rsidR="00E46D65">
        <w:t xml:space="preserve">separate </w:t>
      </w:r>
      <w:r w:rsidR="00D27567">
        <w:t xml:space="preserve">debate </w:t>
      </w:r>
      <w:r w:rsidR="00B967ED">
        <w:t xml:space="preserve">within the </w:t>
      </w:r>
      <w:r w:rsidR="00D27567">
        <w:t xml:space="preserve">industry </w:t>
      </w:r>
      <w:r w:rsidR="00B967ED">
        <w:t>to identify a</w:t>
      </w:r>
      <w:r w:rsidR="00D27567">
        <w:t xml:space="preserve"> </w:t>
      </w:r>
      <w:r w:rsidR="000A0EB9">
        <w:t>stable baseline for implementation</w:t>
      </w:r>
      <w:r>
        <w:t>.</w:t>
      </w:r>
    </w:p>
    <w:p w14:paraId="4854EE57" w14:textId="75AD87CB" w:rsidR="009339CB" w:rsidRDefault="00CB0C10" w:rsidP="00CB0C10">
      <w:r>
        <w:t xml:space="preserve">In this contribution, we discuss how the Rel-17 ASN.1 process has been done, provide estimates of the overall workload, and propose steps to ensure Rel-18 ASN.1 review can be improved. </w:t>
      </w:r>
    </w:p>
    <w:p w14:paraId="7D484B6E" w14:textId="24CAAAA1" w:rsidR="009339CB" w:rsidRPr="006E13D1" w:rsidRDefault="009339CB" w:rsidP="009339CB">
      <w:pPr>
        <w:pStyle w:val="Heading1"/>
      </w:pPr>
      <w:r w:rsidRPr="006E13D1">
        <w:t>2</w:t>
      </w:r>
      <w:r w:rsidRPr="006E13D1">
        <w:tab/>
      </w:r>
      <w:r w:rsidR="00CB0C10">
        <w:t>ASN.1 review process</w:t>
      </w:r>
    </w:p>
    <w:p w14:paraId="5982B445" w14:textId="16845E2A" w:rsidR="009339CB" w:rsidRPr="006E13D1" w:rsidRDefault="009339CB" w:rsidP="009339CB">
      <w:pPr>
        <w:pStyle w:val="Heading2"/>
      </w:pPr>
      <w:r>
        <w:t>2</w:t>
      </w:r>
      <w:r w:rsidRPr="006E13D1">
        <w:t>.1</w:t>
      </w:r>
      <w:r w:rsidRPr="006E13D1">
        <w:tab/>
      </w:r>
      <w:r w:rsidR="00CB0C10">
        <w:t>Rel-17 ASN.1 review statistics</w:t>
      </w:r>
    </w:p>
    <w:p w14:paraId="5EF4D649" w14:textId="4E9D738E" w:rsidR="00CB0C10" w:rsidRDefault="00CB0C10" w:rsidP="009339CB">
      <w:r>
        <w:t>To start the discussion, we present some statistics drawn from the official ASN.1 review files</w:t>
      </w:r>
      <w:r w:rsidR="0025222C">
        <w:t xml:space="preserve"> (note that for LPP, there was no "editorial issue" list</w:t>
      </w:r>
      <w:r w:rsidR="007F5190">
        <w:t xml:space="preserve"> as these were directly communicated to the rapporteur </w:t>
      </w:r>
      <w:r w:rsidR="007A77F3">
        <w:t xml:space="preserve">who then incorporated </w:t>
      </w:r>
      <w:r w:rsidR="001A415B">
        <w:t xml:space="preserve">all </w:t>
      </w:r>
      <w:r w:rsidR="007A77F3">
        <w:t xml:space="preserve">editorial changes in </w:t>
      </w:r>
      <w:r w:rsidR="009A3799">
        <w:t>the LPP CR</w:t>
      </w:r>
      <w:r w:rsidR="0025222C">
        <w:t>).</w:t>
      </w:r>
    </w:p>
    <w:tbl>
      <w:tblPr>
        <w:tblStyle w:val="TableGrid"/>
        <w:tblW w:w="0" w:type="auto"/>
        <w:tblLook w:val="04A0" w:firstRow="1" w:lastRow="0" w:firstColumn="1" w:lastColumn="0" w:noHBand="0" w:noVBand="1"/>
      </w:tblPr>
      <w:tblGrid>
        <w:gridCol w:w="2542"/>
        <w:gridCol w:w="1139"/>
        <w:gridCol w:w="992"/>
        <w:gridCol w:w="2835"/>
        <w:gridCol w:w="2123"/>
      </w:tblGrid>
      <w:tr w:rsidR="00BB6404" w14:paraId="0A392E42" w14:textId="77777777" w:rsidTr="00BB6404">
        <w:tc>
          <w:tcPr>
            <w:tcW w:w="2542" w:type="dxa"/>
          </w:tcPr>
          <w:p w14:paraId="643C761F" w14:textId="54E63F79" w:rsidR="00BB6404" w:rsidRDefault="00BB6404" w:rsidP="009339CB">
            <w:r>
              <w:t>Review file</w:t>
            </w:r>
          </w:p>
        </w:tc>
        <w:tc>
          <w:tcPr>
            <w:tcW w:w="1139" w:type="dxa"/>
          </w:tcPr>
          <w:p w14:paraId="7E8C6F3B" w14:textId="56BD4C96" w:rsidR="00BB6404" w:rsidRDefault="00BB6404" w:rsidP="009339CB">
            <w:r>
              <w:t>Number of issues</w:t>
            </w:r>
          </w:p>
        </w:tc>
        <w:tc>
          <w:tcPr>
            <w:tcW w:w="992" w:type="dxa"/>
          </w:tcPr>
          <w:p w14:paraId="70AB79C4" w14:textId="12B43B85" w:rsidR="00BB6404" w:rsidRDefault="00BB6404" w:rsidP="009339CB">
            <w:r>
              <w:t>File revisions</w:t>
            </w:r>
          </w:p>
        </w:tc>
        <w:tc>
          <w:tcPr>
            <w:tcW w:w="2835" w:type="dxa"/>
          </w:tcPr>
          <w:p w14:paraId="6C9420D1" w14:textId="081FC1B7" w:rsidR="00BB6404" w:rsidRDefault="00BB6404" w:rsidP="00BB6404">
            <w:r>
              <w:t>Issues baskets (1/WI + GEN + MULTI)</w:t>
            </w:r>
          </w:p>
        </w:tc>
        <w:tc>
          <w:tcPr>
            <w:tcW w:w="2123" w:type="dxa"/>
          </w:tcPr>
          <w:p w14:paraId="09BBF1D5" w14:textId="53201346" w:rsidR="00BB6404" w:rsidRDefault="00BB6404" w:rsidP="009339CB">
            <w:r>
              <w:t>Link to review file</w:t>
            </w:r>
          </w:p>
        </w:tc>
      </w:tr>
      <w:tr w:rsidR="00BB6404" w14:paraId="4720BFC2" w14:textId="77777777" w:rsidTr="00BB6404">
        <w:tc>
          <w:tcPr>
            <w:tcW w:w="2542" w:type="dxa"/>
          </w:tcPr>
          <w:p w14:paraId="4EB03E17" w14:textId="7CF1A060" w:rsidR="00BB6404" w:rsidRDefault="00BB6404" w:rsidP="00174F52">
            <w:r>
              <w:t>LTE RRC: Editorial issues</w:t>
            </w:r>
          </w:p>
        </w:tc>
        <w:tc>
          <w:tcPr>
            <w:tcW w:w="1139" w:type="dxa"/>
          </w:tcPr>
          <w:p w14:paraId="5A4AE753" w14:textId="001C1D0A" w:rsidR="00BB6404" w:rsidRDefault="00BB6404" w:rsidP="0025222C">
            <w:pPr>
              <w:jc w:val="center"/>
            </w:pPr>
            <w:r>
              <w:t>15</w:t>
            </w:r>
          </w:p>
        </w:tc>
        <w:tc>
          <w:tcPr>
            <w:tcW w:w="992" w:type="dxa"/>
          </w:tcPr>
          <w:p w14:paraId="18DFB38D" w14:textId="275C14D7" w:rsidR="00BB6404" w:rsidRDefault="00BB6404" w:rsidP="0025222C">
            <w:pPr>
              <w:jc w:val="center"/>
            </w:pPr>
            <w:r>
              <w:t>6</w:t>
            </w:r>
          </w:p>
        </w:tc>
        <w:tc>
          <w:tcPr>
            <w:tcW w:w="2835" w:type="dxa"/>
            <w:vMerge w:val="restart"/>
          </w:tcPr>
          <w:p w14:paraId="0699355F" w14:textId="7D6B4FC2" w:rsidR="00BB6404" w:rsidRDefault="00BB6404" w:rsidP="0025222C">
            <w:pPr>
              <w:jc w:val="center"/>
            </w:pPr>
            <w:r>
              <w:t>16 + 2</w:t>
            </w:r>
          </w:p>
        </w:tc>
        <w:tc>
          <w:tcPr>
            <w:tcW w:w="2123" w:type="dxa"/>
          </w:tcPr>
          <w:p w14:paraId="3EA1254D" w14:textId="1F5265AC" w:rsidR="00BB6404" w:rsidRDefault="00000582" w:rsidP="00174F52">
            <w:hyperlink r:id="rId14" w:history="1">
              <w:r w:rsidR="00BB6404" w:rsidRPr="0025222C">
                <w:rPr>
                  <w:rStyle w:val="Hyperlink"/>
                </w:rPr>
                <w:t>LTE Class0 issues v6</w:t>
              </w:r>
            </w:hyperlink>
          </w:p>
        </w:tc>
      </w:tr>
      <w:tr w:rsidR="00BB6404" w14:paraId="502A48DB" w14:textId="77777777" w:rsidTr="00BB6404">
        <w:tc>
          <w:tcPr>
            <w:tcW w:w="2542" w:type="dxa"/>
          </w:tcPr>
          <w:p w14:paraId="4E694593" w14:textId="146B33C4" w:rsidR="00BB6404" w:rsidRDefault="00BB6404" w:rsidP="009339CB">
            <w:r>
              <w:t>LTE RRC: Regular issues</w:t>
            </w:r>
          </w:p>
        </w:tc>
        <w:tc>
          <w:tcPr>
            <w:tcW w:w="1139" w:type="dxa"/>
          </w:tcPr>
          <w:p w14:paraId="379EF8E9" w14:textId="60ED8AB9" w:rsidR="00BB6404" w:rsidRDefault="00BB6404" w:rsidP="0025222C">
            <w:pPr>
              <w:jc w:val="center"/>
            </w:pPr>
            <w:r>
              <w:t>111</w:t>
            </w:r>
          </w:p>
        </w:tc>
        <w:tc>
          <w:tcPr>
            <w:tcW w:w="992" w:type="dxa"/>
          </w:tcPr>
          <w:p w14:paraId="36BCFED2" w14:textId="76D2F15A" w:rsidR="00BB6404" w:rsidRDefault="00BB6404" w:rsidP="0025222C">
            <w:pPr>
              <w:jc w:val="center"/>
            </w:pPr>
            <w:r>
              <w:t>31</w:t>
            </w:r>
          </w:p>
        </w:tc>
        <w:tc>
          <w:tcPr>
            <w:tcW w:w="2835" w:type="dxa"/>
            <w:vMerge/>
          </w:tcPr>
          <w:p w14:paraId="68BFDAAF" w14:textId="58F7D541" w:rsidR="00BB6404" w:rsidRDefault="00BB6404" w:rsidP="0025222C">
            <w:pPr>
              <w:jc w:val="center"/>
            </w:pPr>
          </w:p>
        </w:tc>
        <w:tc>
          <w:tcPr>
            <w:tcW w:w="2123" w:type="dxa"/>
          </w:tcPr>
          <w:p w14:paraId="233555D3" w14:textId="6B2E74ED" w:rsidR="00BB6404" w:rsidRDefault="00000582" w:rsidP="009339CB">
            <w:hyperlink r:id="rId15" w:history="1">
              <w:r w:rsidR="00BB6404" w:rsidRPr="0025222C">
                <w:rPr>
                  <w:rStyle w:val="Hyperlink"/>
                </w:rPr>
                <w:t>LTE RRC v31</w:t>
              </w:r>
            </w:hyperlink>
          </w:p>
        </w:tc>
      </w:tr>
      <w:tr w:rsidR="00BB6404" w14:paraId="38F88D9C" w14:textId="77777777" w:rsidTr="00BB6404">
        <w:tc>
          <w:tcPr>
            <w:tcW w:w="2542" w:type="dxa"/>
          </w:tcPr>
          <w:p w14:paraId="0139E529" w14:textId="550592D1" w:rsidR="00BB6404" w:rsidRDefault="00BB6404" w:rsidP="00174F52">
            <w:r>
              <w:t>NR RRC: Editorial issues</w:t>
            </w:r>
          </w:p>
        </w:tc>
        <w:tc>
          <w:tcPr>
            <w:tcW w:w="1139" w:type="dxa"/>
          </w:tcPr>
          <w:p w14:paraId="25190314" w14:textId="7500AE9A" w:rsidR="00BB6404" w:rsidRDefault="00BB6404" w:rsidP="0025222C">
            <w:pPr>
              <w:jc w:val="center"/>
            </w:pPr>
            <w:r>
              <w:t>474</w:t>
            </w:r>
          </w:p>
        </w:tc>
        <w:tc>
          <w:tcPr>
            <w:tcW w:w="992" w:type="dxa"/>
          </w:tcPr>
          <w:p w14:paraId="138E6CA9" w14:textId="3A0D1F81" w:rsidR="00BB6404" w:rsidRDefault="00BB6404" w:rsidP="0025222C">
            <w:pPr>
              <w:jc w:val="center"/>
            </w:pPr>
            <w:r>
              <w:t>59</w:t>
            </w:r>
          </w:p>
        </w:tc>
        <w:tc>
          <w:tcPr>
            <w:tcW w:w="2835" w:type="dxa"/>
            <w:vMerge w:val="restart"/>
          </w:tcPr>
          <w:p w14:paraId="4B97DE0C" w14:textId="0B88A0D3" w:rsidR="00BB6404" w:rsidRDefault="00BB6404" w:rsidP="0025222C">
            <w:pPr>
              <w:jc w:val="center"/>
            </w:pPr>
            <w:r>
              <w:t>36 +2</w:t>
            </w:r>
          </w:p>
        </w:tc>
        <w:tc>
          <w:tcPr>
            <w:tcW w:w="2123" w:type="dxa"/>
          </w:tcPr>
          <w:p w14:paraId="1C2E5827" w14:textId="0AEC9CEA" w:rsidR="00BB6404" w:rsidRDefault="00000582" w:rsidP="00174F52">
            <w:hyperlink r:id="rId16" w:history="1">
              <w:r w:rsidR="00BB6404" w:rsidRPr="0025222C">
                <w:rPr>
                  <w:rStyle w:val="Hyperlink"/>
                </w:rPr>
                <w:t>NR Class0 issues v59</w:t>
              </w:r>
            </w:hyperlink>
          </w:p>
        </w:tc>
      </w:tr>
      <w:tr w:rsidR="00BB6404" w14:paraId="1861C351" w14:textId="77777777" w:rsidTr="00BB6404">
        <w:tc>
          <w:tcPr>
            <w:tcW w:w="2542" w:type="dxa"/>
          </w:tcPr>
          <w:p w14:paraId="325D716A" w14:textId="6B19B7C7" w:rsidR="00BB6404" w:rsidRDefault="00BB6404" w:rsidP="00174F52">
            <w:r>
              <w:t>NR RRC: Regular issues</w:t>
            </w:r>
          </w:p>
        </w:tc>
        <w:tc>
          <w:tcPr>
            <w:tcW w:w="1139" w:type="dxa"/>
          </w:tcPr>
          <w:p w14:paraId="45D4BDE2" w14:textId="00A43655" w:rsidR="00BB6404" w:rsidRDefault="00BB6404" w:rsidP="0025222C">
            <w:pPr>
              <w:jc w:val="center"/>
            </w:pPr>
            <w:r>
              <w:t>1406</w:t>
            </w:r>
          </w:p>
        </w:tc>
        <w:tc>
          <w:tcPr>
            <w:tcW w:w="992" w:type="dxa"/>
          </w:tcPr>
          <w:p w14:paraId="347953C4" w14:textId="42134D50" w:rsidR="00BB6404" w:rsidRDefault="00BB6404" w:rsidP="0025222C">
            <w:pPr>
              <w:jc w:val="center"/>
            </w:pPr>
            <w:r>
              <w:t>207</w:t>
            </w:r>
          </w:p>
        </w:tc>
        <w:tc>
          <w:tcPr>
            <w:tcW w:w="2835" w:type="dxa"/>
            <w:vMerge/>
          </w:tcPr>
          <w:p w14:paraId="0D8560CB" w14:textId="59EB571A" w:rsidR="00BB6404" w:rsidRDefault="00BB6404" w:rsidP="0025222C">
            <w:pPr>
              <w:jc w:val="center"/>
            </w:pPr>
          </w:p>
        </w:tc>
        <w:tc>
          <w:tcPr>
            <w:tcW w:w="2123" w:type="dxa"/>
          </w:tcPr>
          <w:p w14:paraId="50DF0F7B" w14:textId="6DD862F0" w:rsidR="00BB6404" w:rsidRDefault="00000582" w:rsidP="00174F52">
            <w:hyperlink r:id="rId17" w:history="1">
              <w:r w:rsidR="00BB6404" w:rsidRPr="0025222C">
                <w:rPr>
                  <w:rStyle w:val="Hyperlink"/>
                </w:rPr>
                <w:t>NR RRC v207</w:t>
              </w:r>
            </w:hyperlink>
          </w:p>
        </w:tc>
      </w:tr>
      <w:tr w:rsidR="00BB6404" w14:paraId="12909CB5" w14:textId="77777777" w:rsidTr="00BB6404">
        <w:tc>
          <w:tcPr>
            <w:tcW w:w="2542" w:type="dxa"/>
          </w:tcPr>
          <w:p w14:paraId="0BF5A5A7" w14:textId="0CCE8E7A" w:rsidR="00BB6404" w:rsidRDefault="00BB6404" w:rsidP="00264CE6">
            <w:r>
              <w:t>LPP: Regular issues</w:t>
            </w:r>
          </w:p>
        </w:tc>
        <w:tc>
          <w:tcPr>
            <w:tcW w:w="1139" w:type="dxa"/>
          </w:tcPr>
          <w:p w14:paraId="69E0B81B" w14:textId="078E7E83" w:rsidR="00BB6404" w:rsidRDefault="00BB6404" w:rsidP="0025222C">
            <w:pPr>
              <w:jc w:val="center"/>
            </w:pPr>
            <w:r>
              <w:t>147</w:t>
            </w:r>
          </w:p>
        </w:tc>
        <w:tc>
          <w:tcPr>
            <w:tcW w:w="992" w:type="dxa"/>
          </w:tcPr>
          <w:p w14:paraId="704D58B3" w14:textId="352DB748" w:rsidR="00BB6404" w:rsidRDefault="00BB6404" w:rsidP="0025222C">
            <w:pPr>
              <w:jc w:val="center"/>
            </w:pPr>
            <w:r>
              <w:t>21</w:t>
            </w:r>
          </w:p>
        </w:tc>
        <w:tc>
          <w:tcPr>
            <w:tcW w:w="2835" w:type="dxa"/>
          </w:tcPr>
          <w:p w14:paraId="6D03D13D" w14:textId="2D8F5F72" w:rsidR="00BB6404" w:rsidRDefault="00BB6404" w:rsidP="0025222C">
            <w:pPr>
              <w:jc w:val="center"/>
            </w:pPr>
            <w:r>
              <w:t>N/A (positioning only)</w:t>
            </w:r>
          </w:p>
        </w:tc>
        <w:tc>
          <w:tcPr>
            <w:tcW w:w="2123" w:type="dxa"/>
          </w:tcPr>
          <w:p w14:paraId="467F0932" w14:textId="5557C5DE" w:rsidR="00BB6404" w:rsidRDefault="00000582" w:rsidP="00264CE6">
            <w:hyperlink r:id="rId18" w:history="1">
              <w:r w:rsidR="00BB6404" w:rsidRPr="0025222C">
                <w:rPr>
                  <w:rStyle w:val="Hyperlink"/>
                </w:rPr>
                <w:t>LPP v21</w:t>
              </w:r>
            </w:hyperlink>
          </w:p>
        </w:tc>
      </w:tr>
    </w:tbl>
    <w:p w14:paraId="4BB2767F" w14:textId="239FFCDF" w:rsidR="00CB0C10" w:rsidRPr="00BB6404" w:rsidRDefault="0025222C" w:rsidP="00BB6404">
      <w:pPr>
        <w:pStyle w:val="Caption"/>
        <w:jc w:val="center"/>
        <w:rPr>
          <w:b/>
          <w:bCs/>
          <w:i w:val="0"/>
          <w:iCs w:val="0"/>
        </w:rPr>
      </w:pPr>
      <w:r w:rsidRPr="00BB6404">
        <w:rPr>
          <w:b/>
          <w:bCs/>
          <w:i w:val="0"/>
          <w:iCs w:val="0"/>
        </w:rPr>
        <w:t xml:space="preserve">Table </w:t>
      </w:r>
      <w:r w:rsidRPr="00BB6404">
        <w:rPr>
          <w:b/>
          <w:bCs/>
          <w:i w:val="0"/>
          <w:iCs w:val="0"/>
        </w:rPr>
        <w:fldChar w:fldCharType="begin"/>
      </w:r>
      <w:r w:rsidRPr="00BB6404">
        <w:rPr>
          <w:b/>
          <w:bCs/>
          <w:i w:val="0"/>
          <w:iCs w:val="0"/>
        </w:rPr>
        <w:instrText xml:space="preserve"> SEQ Table \* ARABIC </w:instrText>
      </w:r>
      <w:r w:rsidRPr="00BB6404">
        <w:rPr>
          <w:b/>
          <w:bCs/>
          <w:i w:val="0"/>
          <w:iCs w:val="0"/>
        </w:rPr>
        <w:fldChar w:fldCharType="separate"/>
      </w:r>
      <w:r w:rsidR="007F481B">
        <w:rPr>
          <w:b/>
          <w:bCs/>
          <w:i w:val="0"/>
          <w:iCs w:val="0"/>
          <w:noProof/>
        </w:rPr>
        <w:t>1</w:t>
      </w:r>
      <w:r w:rsidRPr="00BB6404">
        <w:rPr>
          <w:b/>
          <w:bCs/>
          <w:i w:val="0"/>
          <w:iCs w:val="0"/>
        </w:rPr>
        <w:fldChar w:fldCharType="end"/>
      </w:r>
      <w:r w:rsidRPr="00BB6404">
        <w:rPr>
          <w:b/>
          <w:bCs/>
          <w:i w:val="0"/>
          <w:iCs w:val="0"/>
        </w:rPr>
        <w:tab/>
      </w:r>
      <w:r w:rsidR="00BB6404" w:rsidRPr="00BB6404">
        <w:rPr>
          <w:b/>
          <w:bCs/>
          <w:i w:val="0"/>
          <w:iCs w:val="0"/>
        </w:rPr>
        <w:t>Number of review issues for Rel-17 ASN.1 review files</w:t>
      </w:r>
    </w:p>
    <w:p w14:paraId="5CBA5B62" w14:textId="0282C2AD" w:rsidR="0025222C" w:rsidRDefault="00BB6404" w:rsidP="009339CB">
      <w:r>
        <w:t>The same information can also be visualized to better illustrate just how much NR RRC issues dominate undertaking:</w:t>
      </w:r>
    </w:p>
    <w:p w14:paraId="6D730FFB" w14:textId="09A0C73B" w:rsidR="00BB6404" w:rsidRDefault="00BB6404" w:rsidP="00BB6404">
      <w:pPr>
        <w:jc w:val="center"/>
      </w:pPr>
      <w:r>
        <w:rPr>
          <w:noProof/>
        </w:rPr>
        <w:lastRenderedPageBreak/>
        <w:drawing>
          <wp:inline distT="0" distB="0" distL="0" distR="0" wp14:anchorId="109B8136" wp14:editId="32E77BB5">
            <wp:extent cx="4584700" cy="27559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807DFA6" w14:textId="655EE8BE" w:rsidR="00BB6404" w:rsidRPr="00BB6404" w:rsidRDefault="00BB6404" w:rsidP="00BB6404">
      <w:pPr>
        <w:pStyle w:val="Caption"/>
        <w:jc w:val="center"/>
        <w:rPr>
          <w:b/>
          <w:bCs/>
          <w:i w:val="0"/>
          <w:iCs w:val="0"/>
        </w:rPr>
      </w:pPr>
      <w:r w:rsidRPr="00BB6404">
        <w:rPr>
          <w:b/>
          <w:bCs/>
          <w:i w:val="0"/>
          <w:iCs w:val="0"/>
        </w:rPr>
        <w:t xml:space="preserve">Figure </w:t>
      </w:r>
      <w:r w:rsidRPr="00BB6404">
        <w:rPr>
          <w:b/>
          <w:bCs/>
          <w:i w:val="0"/>
          <w:iCs w:val="0"/>
        </w:rPr>
        <w:fldChar w:fldCharType="begin"/>
      </w:r>
      <w:r w:rsidRPr="00BB6404">
        <w:rPr>
          <w:b/>
          <w:bCs/>
          <w:i w:val="0"/>
          <w:iCs w:val="0"/>
        </w:rPr>
        <w:instrText xml:space="preserve"> SEQ Figure \* ARABIC </w:instrText>
      </w:r>
      <w:r w:rsidRPr="00BB6404">
        <w:rPr>
          <w:b/>
          <w:bCs/>
          <w:i w:val="0"/>
          <w:iCs w:val="0"/>
        </w:rPr>
        <w:fldChar w:fldCharType="separate"/>
      </w:r>
      <w:r w:rsidR="007F481B">
        <w:rPr>
          <w:b/>
          <w:bCs/>
          <w:i w:val="0"/>
          <w:iCs w:val="0"/>
          <w:noProof/>
        </w:rPr>
        <w:t>1</w:t>
      </w:r>
      <w:r w:rsidRPr="00BB6404">
        <w:rPr>
          <w:b/>
          <w:bCs/>
          <w:i w:val="0"/>
          <w:iCs w:val="0"/>
        </w:rPr>
        <w:fldChar w:fldCharType="end"/>
      </w:r>
      <w:r w:rsidRPr="00BB6404">
        <w:rPr>
          <w:b/>
          <w:bCs/>
          <w:i w:val="0"/>
          <w:iCs w:val="0"/>
        </w:rPr>
        <w:tab/>
        <w:t>Visualization of the amount of review issues per ASN.1 file</w:t>
      </w:r>
    </w:p>
    <w:p w14:paraId="4C15FA13" w14:textId="41CAEE4D" w:rsidR="00BB6404" w:rsidRDefault="00BB6404" w:rsidP="009339CB">
      <w:r>
        <w:t>We make the following (somewhat obvious) observations based on these "numbers":</w:t>
      </w:r>
    </w:p>
    <w:p w14:paraId="1795B9C0" w14:textId="2AACE895" w:rsidR="00BB6404" w:rsidRDefault="00BB6404" w:rsidP="00BB6404">
      <w:pPr>
        <w:pStyle w:val="ListParagraph"/>
        <w:numPr>
          <w:ilvl w:val="0"/>
          <w:numId w:val="8"/>
        </w:numPr>
      </w:pPr>
      <w:r>
        <w:t xml:space="preserve">NR RRC ASN.1 review has been the largest undertaking </w:t>
      </w:r>
      <w:r w:rsidR="002D42E9">
        <w:t xml:space="preserve">among the </w:t>
      </w:r>
      <w:r>
        <w:t>Rel-17</w:t>
      </w:r>
      <w:r w:rsidR="002D42E9">
        <w:t xml:space="preserve"> ASN.1 review files, and in general in the history of NR and 3GPP</w:t>
      </w:r>
    </w:p>
    <w:p w14:paraId="38FF99E2" w14:textId="6AB9EA79" w:rsidR="00BB6404" w:rsidRDefault="00BB6404" w:rsidP="00BB6404">
      <w:pPr>
        <w:pStyle w:val="ListParagraph"/>
        <w:numPr>
          <w:ilvl w:val="0"/>
          <w:numId w:val="8"/>
        </w:numPr>
      </w:pPr>
      <w:r>
        <w:t>LTE RRC and LPP ASN.1 review have had similar amount of review comments (roughly 8-10% of the NR RRC review comments)</w:t>
      </w:r>
    </w:p>
    <w:p w14:paraId="728899FC" w14:textId="54DB9674" w:rsidR="00BB6404" w:rsidRDefault="00BB6404" w:rsidP="00BB6404">
      <w:pPr>
        <w:pStyle w:val="ListParagraph"/>
        <w:numPr>
          <w:ilvl w:val="0"/>
          <w:numId w:val="8"/>
        </w:numPr>
      </w:pPr>
      <w:r>
        <w:t>The number of "editorial" corrections is substantial for both LTE and RRC (12% of all comments for LTE RRC, 25% of all comments for NR RRC)</w:t>
      </w:r>
    </w:p>
    <w:p w14:paraId="6140ED69" w14:textId="715C0EFE" w:rsidR="009C67D5" w:rsidRDefault="00BB6404" w:rsidP="009339CB">
      <w:pPr>
        <w:pStyle w:val="ListParagraph"/>
        <w:numPr>
          <w:ilvl w:val="0"/>
          <w:numId w:val="8"/>
        </w:numPr>
      </w:pPr>
      <w:r>
        <w:t xml:space="preserve">The amount of review issues / file revisions is larger for NR RRC </w:t>
      </w:r>
      <w:r w:rsidR="009C67D5">
        <w:t>than LTE RRC (~3.4 comments per revision for LTE RRC compared to ~7.1 comments for NR RRC)</w:t>
      </w:r>
      <w:r w:rsidR="009339CB" w:rsidRPr="006E13D1">
        <w:t xml:space="preserve"> </w:t>
      </w:r>
    </w:p>
    <w:p w14:paraId="1DD38E31" w14:textId="58CD9A83" w:rsidR="009C67D5" w:rsidRDefault="009C67D5" w:rsidP="009339CB">
      <w:r w:rsidRPr="009C67D5">
        <w:rPr>
          <w:b/>
          <w:bCs/>
        </w:rPr>
        <w:t>Observation 1:</w:t>
      </w:r>
      <w:r>
        <w:t xml:space="preserve"> </w:t>
      </w:r>
      <w:r w:rsidR="00294AEB">
        <w:t xml:space="preserve">The Rel-17 ASN.1 review </w:t>
      </w:r>
      <w:r>
        <w:t xml:space="preserve">has been the largest ASN.1 review undertaking </w:t>
      </w:r>
      <w:r w:rsidR="00336243">
        <w:t>in 3GPP history</w:t>
      </w:r>
      <w:r>
        <w:t>.</w:t>
      </w:r>
    </w:p>
    <w:p w14:paraId="0DF01DF1" w14:textId="43CFA1B8" w:rsidR="009C67D5" w:rsidRDefault="009C67D5" w:rsidP="009C67D5">
      <w:r>
        <w:t>Looking further into the NR and LTE RRC, we also illus</w:t>
      </w:r>
      <w:r w:rsidR="00C048CA">
        <w:t>t</w:t>
      </w:r>
      <w:r>
        <w:t xml:space="preserve">rate which WIs have had the most review comments in Figure 2 and Figure 3 below. These are presented as "funnel diagrams" </w:t>
      </w:r>
      <w:r w:rsidR="00233632">
        <w:t xml:space="preserve">(i.e. inverted pyramids, </w:t>
      </w:r>
      <w:r>
        <w:t xml:space="preserve">with </w:t>
      </w:r>
      <w:r w:rsidR="00233632">
        <w:t xml:space="preserve">WIs having </w:t>
      </w:r>
      <w:r>
        <w:t xml:space="preserve">largest </w:t>
      </w:r>
      <w:r w:rsidR="00233632">
        <w:t>number of issues</w:t>
      </w:r>
      <w:r>
        <w:t xml:space="preserve"> sorted on top</w:t>
      </w:r>
      <w:r w:rsidR="00233632">
        <w:t>)</w:t>
      </w:r>
      <w:r>
        <w:t xml:space="preserve">. </w:t>
      </w:r>
    </w:p>
    <w:p w14:paraId="4C64A33A" w14:textId="4BD6C2BC" w:rsidR="009C67D5" w:rsidRDefault="009C67D5" w:rsidP="009339CB"/>
    <w:p w14:paraId="65795E9C" w14:textId="2113B879" w:rsidR="009C67D5" w:rsidRDefault="009C67D5" w:rsidP="009C67D5">
      <w:pPr>
        <w:jc w:val="center"/>
      </w:pPr>
      <w:r>
        <w:rPr>
          <w:noProof/>
        </w:rPr>
        <w:lastRenderedPageBreak/>
        <w:drawing>
          <wp:inline distT="0" distB="0" distL="0" distR="0" wp14:anchorId="6DE9FE9F" wp14:editId="36C1BC21">
            <wp:extent cx="4882102" cy="40862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06342" cy="4106513"/>
                    </a:xfrm>
                    <a:prstGeom prst="rect">
                      <a:avLst/>
                    </a:prstGeom>
                    <a:noFill/>
                  </pic:spPr>
                </pic:pic>
              </a:graphicData>
            </a:graphic>
          </wp:inline>
        </w:drawing>
      </w:r>
    </w:p>
    <w:p w14:paraId="7C2F7F61" w14:textId="2584F7BA" w:rsidR="009C67D5" w:rsidRPr="00FD34FA" w:rsidRDefault="009C67D5" w:rsidP="009C67D5">
      <w:pPr>
        <w:pStyle w:val="Caption"/>
        <w:jc w:val="center"/>
        <w:rPr>
          <w:b/>
          <w:bCs/>
          <w:i w:val="0"/>
          <w:iCs w:val="0"/>
        </w:rPr>
      </w:pPr>
      <w:r w:rsidRPr="00FD34FA">
        <w:rPr>
          <w:b/>
          <w:bCs/>
          <w:i w:val="0"/>
          <w:iCs w:val="0"/>
        </w:rPr>
        <w:t xml:space="preserve">Figure </w:t>
      </w:r>
      <w:r w:rsidRPr="00FD34FA">
        <w:rPr>
          <w:b/>
          <w:bCs/>
          <w:i w:val="0"/>
          <w:iCs w:val="0"/>
        </w:rPr>
        <w:fldChar w:fldCharType="begin"/>
      </w:r>
      <w:r w:rsidRPr="00FD34FA">
        <w:rPr>
          <w:b/>
          <w:bCs/>
          <w:i w:val="0"/>
          <w:iCs w:val="0"/>
        </w:rPr>
        <w:instrText xml:space="preserve"> SEQ Figure \* ARABIC </w:instrText>
      </w:r>
      <w:r w:rsidRPr="00FD34FA">
        <w:rPr>
          <w:b/>
          <w:bCs/>
          <w:i w:val="0"/>
          <w:iCs w:val="0"/>
        </w:rPr>
        <w:fldChar w:fldCharType="separate"/>
      </w:r>
      <w:r w:rsidR="007F481B">
        <w:rPr>
          <w:b/>
          <w:bCs/>
          <w:i w:val="0"/>
          <w:iCs w:val="0"/>
          <w:noProof/>
        </w:rPr>
        <w:t>2</w:t>
      </w:r>
      <w:r w:rsidRPr="00FD34FA">
        <w:rPr>
          <w:b/>
          <w:bCs/>
          <w:i w:val="0"/>
          <w:iCs w:val="0"/>
        </w:rPr>
        <w:fldChar w:fldCharType="end"/>
      </w:r>
      <w:r w:rsidRPr="00FD34FA">
        <w:rPr>
          <w:b/>
          <w:bCs/>
          <w:i w:val="0"/>
          <w:iCs w:val="0"/>
        </w:rPr>
        <w:t>. LTE RRC: Submitted ASN.1 review issues per WI</w:t>
      </w:r>
    </w:p>
    <w:p w14:paraId="5B5775D5" w14:textId="0FA0EA60" w:rsidR="009C67D5" w:rsidRDefault="009C67D5" w:rsidP="009C67D5">
      <w:pPr>
        <w:jc w:val="center"/>
      </w:pPr>
      <w:r>
        <w:rPr>
          <w:noProof/>
        </w:rPr>
        <w:drawing>
          <wp:inline distT="0" distB="0" distL="0" distR="0" wp14:anchorId="0A4E2D00" wp14:editId="0B388489">
            <wp:extent cx="4743195" cy="4025678"/>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74213" cy="4052004"/>
                    </a:xfrm>
                    <a:prstGeom prst="rect">
                      <a:avLst/>
                    </a:prstGeom>
                    <a:noFill/>
                  </pic:spPr>
                </pic:pic>
              </a:graphicData>
            </a:graphic>
          </wp:inline>
        </w:drawing>
      </w:r>
    </w:p>
    <w:p w14:paraId="45504971" w14:textId="4228702D" w:rsidR="009C67D5" w:rsidRPr="00FD34FA" w:rsidRDefault="009C67D5" w:rsidP="009C67D5">
      <w:pPr>
        <w:pStyle w:val="Caption"/>
        <w:jc w:val="center"/>
        <w:rPr>
          <w:b/>
          <w:bCs/>
          <w:i w:val="0"/>
          <w:iCs w:val="0"/>
        </w:rPr>
      </w:pPr>
      <w:r w:rsidRPr="00FD34FA">
        <w:rPr>
          <w:b/>
          <w:bCs/>
          <w:i w:val="0"/>
          <w:iCs w:val="0"/>
        </w:rPr>
        <w:t xml:space="preserve">Figure </w:t>
      </w:r>
      <w:r w:rsidRPr="00FD34FA">
        <w:rPr>
          <w:b/>
          <w:bCs/>
          <w:i w:val="0"/>
          <w:iCs w:val="0"/>
        </w:rPr>
        <w:fldChar w:fldCharType="begin"/>
      </w:r>
      <w:r w:rsidRPr="00FD34FA">
        <w:rPr>
          <w:b/>
          <w:bCs/>
          <w:i w:val="0"/>
          <w:iCs w:val="0"/>
        </w:rPr>
        <w:instrText xml:space="preserve"> SEQ Figure \* ARABIC </w:instrText>
      </w:r>
      <w:r w:rsidRPr="00FD34FA">
        <w:rPr>
          <w:b/>
          <w:bCs/>
          <w:i w:val="0"/>
          <w:iCs w:val="0"/>
        </w:rPr>
        <w:fldChar w:fldCharType="separate"/>
      </w:r>
      <w:r w:rsidR="007F481B">
        <w:rPr>
          <w:b/>
          <w:bCs/>
          <w:i w:val="0"/>
          <w:iCs w:val="0"/>
          <w:noProof/>
        </w:rPr>
        <w:t>3</w:t>
      </w:r>
      <w:r w:rsidRPr="00FD34FA">
        <w:rPr>
          <w:b/>
          <w:bCs/>
          <w:i w:val="0"/>
          <w:iCs w:val="0"/>
        </w:rPr>
        <w:fldChar w:fldCharType="end"/>
      </w:r>
      <w:r w:rsidRPr="00FD34FA">
        <w:rPr>
          <w:b/>
          <w:bCs/>
          <w:i w:val="0"/>
          <w:iCs w:val="0"/>
        </w:rPr>
        <w:t xml:space="preserve">. </w:t>
      </w:r>
      <w:r>
        <w:rPr>
          <w:b/>
          <w:bCs/>
          <w:i w:val="0"/>
          <w:iCs w:val="0"/>
        </w:rPr>
        <w:t>NR</w:t>
      </w:r>
      <w:r w:rsidRPr="00FD34FA">
        <w:rPr>
          <w:b/>
          <w:bCs/>
          <w:i w:val="0"/>
          <w:iCs w:val="0"/>
        </w:rPr>
        <w:t xml:space="preserve"> RRC: Submitted ASN.1 review issues per WI</w:t>
      </w:r>
    </w:p>
    <w:p w14:paraId="08F977E6" w14:textId="2912CCB1" w:rsidR="009C67D5" w:rsidRDefault="009C67D5" w:rsidP="009339CB">
      <w:r>
        <w:lastRenderedPageBreak/>
        <w:t xml:space="preserve">These show that even for the LTE RRC, clear majority of review issues have been due to NR WIs, with NTN being the absolutely largest contributor to the issues, accounting for </w:t>
      </w:r>
      <w:r w:rsidRPr="009C67D5">
        <w:rPr>
          <w:b/>
          <w:bCs/>
        </w:rPr>
        <w:t>53%</w:t>
      </w:r>
      <w:r>
        <w:t xml:space="preserve"> of all LTE RRC review issues. For NR RRC, SL relay is the most dominant issue generator, accounting for </w:t>
      </w:r>
      <w:r w:rsidRPr="009C67D5">
        <w:rPr>
          <w:b/>
          <w:bCs/>
        </w:rPr>
        <w:t>20%</w:t>
      </w:r>
      <w:r>
        <w:t xml:space="preserve"> of all NR RRC review issues, and the largest 10 WIs (Slrelay, MDT, NTN, SL enh, MBS, SDT, DCenh, feMIMO, POS and RedCap) accounting for </w:t>
      </w:r>
      <w:r w:rsidRPr="006B6C61">
        <w:rPr>
          <w:b/>
          <w:bCs/>
        </w:rPr>
        <w:t>83%</w:t>
      </w:r>
      <w:r>
        <w:t xml:space="preserve"> of all NR RRC review issues.</w:t>
      </w:r>
      <w:r w:rsidR="00D12087">
        <w:t xml:space="preserve"> This was partly expected as the size (and true completion level) of different WIs always varies, but also shows a worrying trend on </w:t>
      </w:r>
      <w:r w:rsidR="006B6C61">
        <w:t>several</w:t>
      </w:r>
      <w:r w:rsidR="00D12087">
        <w:t xml:space="preserve"> WIs</w:t>
      </w:r>
      <w:r w:rsidR="006B6C61">
        <w:t xml:space="preserve"> perhaps</w:t>
      </w:r>
      <w:r w:rsidR="00D12087">
        <w:t xml:space="preserve"> not being as ready as may have been claimed.</w:t>
      </w:r>
    </w:p>
    <w:p w14:paraId="66EDB5B0" w14:textId="790707A1" w:rsidR="00D12087" w:rsidRDefault="00D12087" w:rsidP="009339CB">
      <w:r w:rsidRPr="00D12087">
        <w:rPr>
          <w:b/>
          <w:bCs/>
        </w:rPr>
        <w:t>Observation 2:</w:t>
      </w:r>
      <w:r>
        <w:t xml:space="preserve"> </w:t>
      </w:r>
      <w:r w:rsidR="00A6768D">
        <w:t xml:space="preserve">Some WIs (e.g. </w:t>
      </w:r>
      <w:r>
        <w:t>NTN and SL relay</w:t>
      </w:r>
      <w:r w:rsidR="00A6768D">
        <w:t>)</w:t>
      </w:r>
      <w:r>
        <w:t xml:space="preserve"> have had </w:t>
      </w:r>
      <w:r w:rsidR="00A6768D">
        <w:t>substantially more</w:t>
      </w:r>
      <w:r>
        <w:t xml:space="preserve"> review issues </w:t>
      </w:r>
      <w:r w:rsidR="00A6768D">
        <w:t xml:space="preserve">than others </w:t>
      </w:r>
      <w:r>
        <w:t>in Rel-17 ASN.1 review process.</w:t>
      </w:r>
    </w:p>
    <w:p w14:paraId="2B5A4162" w14:textId="5B389985" w:rsidR="00A45DEB" w:rsidRDefault="00A45DEB" w:rsidP="009339CB">
      <w:r>
        <w:t xml:space="preserve">We should also note here that </w:t>
      </w:r>
      <w:r w:rsidR="00AE3480">
        <w:t>there</w:t>
      </w:r>
      <w:r w:rsidR="00671894">
        <w:t xml:space="preserve"> </w:t>
      </w:r>
      <w:r w:rsidR="00AE3480">
        <w:t xml:space="preserve">was a very short time to review the draft CRs </w:t>
      </w:r>
      <w:r w:rsidR="00C11076">
        <w:t xml:space="preserve">during and </w:t>
      </w:r>
      <w:r w:rsidR="00AE3480">
        <w:t>after RAN2#117</w:t>
      </w:r>
      <w:r w:rsidR="00671894">
        <w:t xml:space="preserve">. As </w:t>
      </w:r>
      <w:r w:rsidR="00B9799D">
        <w:t>lot</w:t>
      </w:r>
      <w:r w:rsidR="00912311">
        <w:t xml:space="preserve"> of </w:t>
      </w:r>
      <w:r w:rsidR="00FF0239">
        <w:t>the comm</w:t>
      </w:r>
      <w:r w:rsidR="00F37A89">
        <w:t xml:space="preserve">ents </w:t>
      </w:r>
      <w:r w:rsidR="00A47ABF">
        <w:t xml:space="preserve">received during ASN.1 </w:t>
      </w:r>
      <w:r w:rsidR="008C0F6A">
        <w:t xml:space="preserve">review </w:t>
      </w:r>
      <w:r w:rsidR="00A47ABF">
        <w:t>are simple comments (</w:t>
      </w:r>
      <w:r w:rsidR="00575DE7">
        <w:t xml:space="preserve">e.g., </w:t>
      </w:r>
      <w:r w:rsidR="008C0F6A">
        <w:t>there are a lot of class 0 issues)</w:t>
      </w:r>
      <w:r w:rsidR="00F03DAE">
        <w:t xml:space="preserve"> and clearly specific to a single WI</w:t>
      </w:r>
      <w:r w:rsidR="0086252C">
        <w:t xml:space="preserve">, </w:t>
      </w:r>
      <w:r w:rsidR="00C031AA">
        <w:t>th</w:t>
      </w:r>
      <w:r w:rsidR="00953C99">
        <w:t xml:space="preserve">e </w:t>
      </w:r>
      <w:r w:rsidR="00367A6C">
        <w:t>huge number of ASN.1 finding</w:t>
      </w:r>
      <w:r w:rsidR="00575DE7">
        <w:t>s</w:t>
      </w:r>
      <w:r w:rsidR="00C031AA">
        <w:t xml:space="preserve"> </w:t>
      </w:r>
      <w:r w:rsidR="00935055">
        <w:t xml:space="preserve">could have </w:t>
      </w:r>
      <w:r w:rsidR="00EA0270">
        <w:t>a correlation with</w:t>
      </w:r>
      <w:r w:rsidR="00953C99">
        <w:t xml:space="preserve"> the short review </w:t>
      </w:r>
      <w:r w:rsidR="00367A6C">
        <w:t xml:space="preserve">before the </w:t>
      </w:r>
      <w:r w:rsidR="003F7ABF">
        <w:t xml:space="preserve">WI </w:t>
      </w:r>
      <w:r w:rsidR="001C25FD">
        <w:t>CRs were agreed.</w:t>
      </w:r>
      <w:r w:rsidR="00233632">
        <w:t xml:space="preserve"> RAN2 has attempted to resolve this with additional pre-meeting discussions, but that has effectively just started the meeting 2 weeks earlier, thus making the silent period less meaningful for many people. </w:t>
      </w:r>
      <w:r w:rsidR="0036216C">
        <w:t xml:space="preserve">Ideally, </w:t>
      </w:r>
      <w:r w:rsidR="00112CAB">
        <w:t>the low quality of the CRs should have been acknowledged beforehand</w:t>
      </w:r>
      <w:r w:rsidR="00834600">
        <w:t xml:space="preserve">, and their inclusion into the specifications </w:t>
      </w:r>
      <w:r w:rsidR="00081B96">
        <w:t xml:space="preserve">postponed </w:t>
      </w:r>
      <w:r w:rsidR="00834600">
        <w:t>until true stability was reached. The schedule should not be the one and only criteria to approve CRs.</w:t>
      </w:r>
    </w:p>
    <w:p w14:paraId="00269709" w14:textId="64377321" w:rsidR="00A27D33" w:rsidRDefault="00A27D33" w:rsidP="00A27D33">
      <w:r w:rsidRPr="00D12087">
        <w:rPr>
          <w:b/>
          <w:bCs/>
        </w:rPr>
        <w:t xml:space="preserve">Observation </w:t>
      </w:r>
      <w:r>
        <w:rPr>
          <w:b/>
          <w:bCs/>
        </w:rPr>
        <w:t>3</w:t>
      </w:r>
      <w:r w:rsidRPr="00D12087">
        <w:rPr>
          <w:b/>
          <w:bCs/>
        </w:rPr>
        <w:t>:</w:t>
      </w:r>
      <w:r>
        <w:t xml:space="preserve"> </w:t>
      </w:r>
      <w:r w:rsidR="002260DB">
        <w:t>Sufficient time to review the WI specific CRs</w:t>
      </w:r>
      <w:r w:rsidR="00675197">
        <w:t xml:space="preserve"> is necessary</w:t>
      </w:r>
      <w:r w:rsidR="005C3E06">
        <w:t>, and only approving high quality CRs</w:t>
      </w:r>
      <w:r w:rsidR="002260DB">
        <w:t xml:space="preserve"> </w:t>
      </w:r>
      <w:r w:rsidR="005C3E06">
        <w:t>w</w:t>
      </w:r>
      <w:r w:rsidR="00575DE7">
        <w:t>ould help</w:t>
      </w:r>
      <w:r w:rsidR="00BF691E">
        <w:t xml:space="preserve"> to </w:t>
      </w:r>
      <w:r w:rsidR="00575DE7">
        <w:t>decrease the number of issues to be corrected during ASN.1 review</w:t>
      </w:r>
      <w:r>
        <w:t>.</w:t>
      </w:r>
    </w:p>
    <w:p w14:paraId="5BD1A4C0" w14:textId="77777777" w:rsidR="001C25FD" w:rsidRDefault="001C25FD" w:rsidP="009339CB"/>
    <w:p w14:paraId="09E0E198" w14:textId="2E87F34C" w:rsidR="0037094A" w:rsidRPr="006E13D1" w:rsidRDefault="0037094A" w:rsidP="0037094A">
      <w:pPr>
        <w:pStyle w:val="Heading2"/>
      </w:pPr>
      <w:r>
        <w:t>2</w:t>
      </w:r>
      <w:r w:rsidRPr="006E13D1">
        <w:t>.2</w:t>
      </w:r>
      <w:r w:rsidRPr="006E13D1">
        <w:tab/>
      </w:r>
      <w:r>
        <w:t>Rel-17 ASN.1 review process timeline</w:t>
      </w:r>
    </w:p>
    <w:p w14:paraId="4D6031F8" w14:textId="36E0B1DE" w:rsidR="007F481B" w:rsidRDefault="00F61696" w:rsidP="007F481B">
      <w:r>
        <w:t>T</w:t>
      </w:r>
      <w:r w:rsidR="00A6768D">
        <w:t xml:space="preserve">he original </w:t>
      </w:r>
      <w:r>
        <w:t xml:space="preserve">Rel-17 ASN.1 review </w:t>
      </w:r>
      <w:r w:rsidR="00A6768D">
        <w:t>plan endorsed in RAN2#117e (</w:t>
      </w:r>
      <w:hyperlink r:id="rId22" w:history="1">
        <w:r w:rsidR="00A6768D" w:rsidRPr="00A6768D">
          <w:rPr>
            <w:rStyle w:val="Hyperlink"/>
          </w:rPr>
          <w:t>R2-2203417</w:t>
        </w:r>
      </w:hyperlink>
      <w:r w:rsidR="00A6768D">
        <w:t>) and RAN#94e (</w:t>
      </w:r>
      <w:hyperlink r:id="rId23" w:history="1">
        <w:r w:rsidR="00A6768D">
          <w:rPr>
            <w:rStyle w:val="Hyperlink"/>
          </w:rPr>
          <w:t>RP-213608</w:t>
        </w:r>
      </w:hyperlink>
      <w:r w:rsidR="00A6768D">
        <w:t xml:space="preserve">), shown in Figure 4 below, </w:t>
      </w:r>
      <w:r w:rsidR="004D0412">
        <w:t xml:space="preserve">was already rather </w:t>
      </w:r>
      <w:r w:rsidR="00D752E4">
        <w:t>aggresive</w:t>
      </w:r>
      <w:r w:rsidR="004D0412">
        <w:t>: It assumed that the review could start on April 4</w:t>
      </w:r>
      <w:r w:rsidR="004D0412" w:rsidRPr="004D0412">
        <w:rPr>
          <w:vertAlign w:val="superscript"/>
        </w:rPr>
        <w:t>th</w:t>
      </w:r>
      <w:r w:rsidR="004D0412">
        <w:t>, and review comments for the ASN.1 AH would be submitted by 13</w:t>
      </w:r>
      <w:r w:rsidR="004D0412" w:rsidRPr="004D0412">
        <w:rPr>
          <w:vertAlign w:val="superscript"/>
        </w:rPr>
        <w:t>th</w:t>
      </w:r>
      <w:r w:rsidR="004D0412">
        <w:t xml:space="preserve"> April (i.e. just before Easter weekend).</w:t>
      </w:r>
      <w:r w:rsidR="007F481B">
        <w:t xml:space="preserve"> </w:t>
      </w:r>
      <w:r w:rsidR="00C11076">
        <w:t>T</w:t>
      </w:r>
      <w:r w:rsidR="007F481B">
        <w:t>he plan was later modified in RAN#95e by pre-poning the RAN2#118e deadline forward by one week. This, combined with taking the lunar holiday periods into account, effectively reduced the amount of time available for RAN2#118e (ASN.1) contribution</w:t>
      </w:r>
      <w:r w:rsidR="00C11076">
        <w:t xml:space="preserve"> preparation and submission</w:t>
      </w:r>
      <w:r w:rsidR="007F481B">
        <w:t xml:space="preserve">s </w:t>
      </w:r>
      <w:r w:rsidR="007F481B" w:rsidRPr="00A6768D">
        <w:rPr>
          <w:b/>
          <w:bCs/>
        </w:rPr>
        <w:t>by 2 weeks</w:t>
      </w:r>
      <w:r w:rsidR="007F481B">
        <w:t xml:space="preserve">, since both the meeting and the deadline were preponed by one week. </w:t>
      </w:r>
      <w:r w:rsidR="00FE2ACB">
        <w:t xml:space="preserve">As </w:t>
      </w:r>
      <w:r w:rsidR="003B4578">
        <w:t xml:space="preserve">there was only </w:t>
      </w:r>
      <w:r w:rsidR="007F481B">
        <w:t>1 working day between end of the ASN.1 AH meeting (April 22</w:t>
      </w:r>
      <w:r w:rsidR="007F481B" w:rsidRPr="004D0412">
        <w:rPr>
          <w:vertAlign w:val="superscript"/>
        </w:rPr>
        <w:t>nd</w:t>
      </w:r>
      <w:r w:rsidR="007F481B">
        <w:t>)</w:t>
      </w:r>
      <w:r w:rsidR="00D24995">
        <w:t xml:space="preserve"> </w:t>
      </w:r>
      <w:r w:rsidR="007F481B">
        <w:t>and RAN2#118e submission deadline (April 25</w:t>
      </w:r>
      <w:r w:rsidR="007F481B" w:rsidRPr="004D0412">
        <w:rPr>
          <w:vertAlign w:val="superscript"/>
        </w:rPr>
        <w:t>th</w:t>
      </w:r>
      <w:r w:rsidR="007F481B">
        <w:t xml:space="preserve">), RAN2 leadership relaxed the ASN.1-related topic deadline </w:t>
      </w:r>
      <w:r w:rsidR="009F5284">
        <w:t xml:space="preserve">by </w:t>
      </w:r>
      <w:r w:rsidR="007F481B">
        <w:t>exten</w:t>
      </w:r>
      <w:r w:rsidR="009F5284">
        <w:t>ding it</w:t>
      </w:r>
      <w:r w:rsidR="007F481B">
        <w:t xml:space="preserve"> to April 29</w:t>
      </w:r>
      <w:r w:rsidR="007F481B" w:rsidRPr="00A6768D">
        <w:rPr>
          <w:vertAlign w:val="superscript"/>
        </w:rPr>
        <w:t>th</w:t>
      </w:r>
      <w:r w:rsidR="007F481B">
        <w:t xml:space="preserve"> (when also this Tdoc is being submitted), with also a cut-off date for ASN.1 review comments on April 25</w:t>
      </w:r>
      <w:r w:rsidR="007F481B" w:rsidRPr="004D0412">
        <w:rPr>
          <w:vertAlign w:val="superscript"/>
        </w:rPr>
        <w:t>th</w:t>
      </w:r>
      <w:r w:rsidR="007F481B">
        <w:t xml:space="preserve">. </w:t>
      </w:r>
    </w:p>
    <w:p w14:paraId="4AEAE933" w14:textId="77777777" w:rsidR="006B6C61" w:rsidRDefault="006B6C61" w:rsidP="006B6C61">
      <w:pPr>
        <w:pStyle w:val="Caption"/>
        <w:pBdr>
          <w:top w:val="single" w:sz="4" w:space="1" w:color="auto"/>
          <w:left w:val="single" w:sz="4" w:space="4" w:color="auto"/>
          <w:bottom w:val="single" w:sz="4" w:space="1" w:color="auto"/>
          <w:right w:val="single" w:sz="4" w:space="4" w:color="auto"/>
        </w:pBdr>
        <w:jc w:val="center"/>
        <w:rPr>
          <w:b/>
          <w:bCs/>
          <w:i w:val="0"/>
          <w:iCs w:val="0"/>
        </w:rPr>
      </w:pPr>
      <w:r>
        <w:rPr>
          <w:noProof/>
        </w:rPr>
        <w:lastRenderedPageBreak/>
        <w:drawing>
          <wp:inline distT="0" distB="0" distL="0" distR="0" wp14:anchorId="619804F7" wp14:editId="20035877">
            <wp:extent cx="5353050" cy="7277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53050" cy="7277100"/>
                    </a:xfrm>
                    <a:prstGeom prst="rect">
                      <a:avLst/>
                    </a:prstGeom>
                  </pic:spPr>
                </pic:pic>
              </a:graphicData>
            </a:graphic>
          </wp:inline>
        </w:drawing>
      </w:r>
    </w:p>
    <w:p w14:paraId="650753AE" w14:textId="7674531B" w:rsidR="007F481B" w:rsidRPr="00FD34FA" w:rsidRDefault="007F481B" w:rsidP="006B6C61">
      <w:pPr>
        <w:pStyle w:val="Caption"/>
        <w:jc w:val="center"/>
        <w:rPr>
          <w:b/>
          <w:bCs/>
          <w:i w:val="0"/>
          <w:iCs w:val="0"/>
        </w:rPr>
      </w:pPr>
      <w:r w:rsidRPr="00FD34FA">
        <w:rPr>
          <w:b/>
          <w:bCs/>
          <w:i w:val="0"/>
          <w:iCs w:val="0"/>
        </w:rPr>
        <w:t xml:space="preserve">Figure </w:t>
      </w:r>
      <w:r w:rsidRPr="00FD34FA">
        <w:rPr>
          <w:b/>
          <w:bCs/>
          <w:i w:val="0"/>
          <w:iCs w:val="0"/>
        </w:rPr>
        <w:fldChar w:fldCharType="begin"/>
      </w:r>
      <w:r w:rsidRPr="00FD34FA">
        <w:rPr>
          <w:b/>
          <w:bCs/>
          <w:i w:val="0"/>
          <w:iCs w:val="0"/>
        </w:rPr>
        <w:instrText xml:space="preserve"> SEQ Figure \* ARABIC </w:instrText>
      </w:r>
      <w:r w:rsidRPr="00FD34FA">
        <w:rPr>
          <w:b/>
          <w:bCs/>
          <w:i w:val="0"/>
          <w:iCs w:val="0"/>
        </w:rPr>
        <w:fldChar w:fldCharType="separate"/>
      </w:r>
      <w:r>
        <w:rPr>
          <w:b/>
          <w:bCs/>
          <w:i w:val="0"/>
          <w:iCs w:val="0"/>
          <w:noProof/>
        </w:rPr>
        <w:t>4</w:t>
      </w:r>
      <w:r w:rsidRPr="00FD34FA">
        <w:rPr>
          <w:b/>
          <w:bCs/>
          <w:i w:val="0"/>
          <w:iCs w:val="0"/>
        </w:rPr>
        <w:fldChar w:fldCharType="end"/>
      </w:r>
      <w:r w:rsidRPr="00FD34FA">
        <w:rPr>
          <w:b/>
          <w:bCs/>
          <w:i w:val="0"/>
          <w:iCs w:val="0"/>
        </w:rPr>
        <w:t xml:space="preserve">. </w:t>
      </w:r>
      <w:r w:rsidR="007B0172">
        <w:rPr>
          <w:b/>
          <w:bCs/>
          <w:i w:val="0"/>
          <w:iCs w:val="0"/>
        </w:rPr>
        <w:t>Originally e</w:t>
      </w:r>
      <w:r>
        <w:rPr>
          <w:b/>
          <w:bCs/>
          <w:i w:val="0"/>
          <w:iCs w:val="0"/>
        </w:rPr>
        <w:t>ndorsed Rel-17 ASN.1 review plan</w:t>
      </w:r>
    </w:p>
    <w:p w14:paraId="47932CF1" w14:textId="77777777" w:rsidR="007F481B" w:rsidRDefault="007F481B" w:rsidP="009339CB"/>
    <w:p w14:paraId="5258DCEE" w14:textId="67A5333C" w:rsidR="007F481B" w:rsidRDefault="007F481B" w:rsidP="007F481B">
      <w:r w:rsidRPr="007F481B">
        <w:rPr>
          <w:b/>
          <w:bCs/>
        </w:rPr>
        <w:t xml:space="preserve">Observation </w:t>
      </w:r>
      <w:r w:rsidR="00233632">
        <w:rPr>
          <w:b/>
          <w:bCs/>
        </w:rPr>
        <w:t>4</w:t>
      </w:r>
      <w:r w:rsidRPr="007F481B">
        <w:rPr>
          <w:b/>
          <w:bCs/>
        </w:rPr>
        <w:t>:</w:t>
      </w:r>
      <w:r>
        <w:t xml:space="preserve"> The RAN actions for preponing meeting deadlines further complicated the Rel-17 ASN.1 review process.</w:t>
      </w:r>
    </w:p>
    <w:p w14:paraId="461A0319" w14:textId="6E68CD71" w:rsidR="004D0412" w:rsidRDefault="007F481B" w:rsidP="009339CB">
      <w:r>
        <w:t xml:space="preserve">When looking at what happened, it should also be noted that </w:t>
      </w:r>
      <w:r w:rsidR="004D0412">
        <w:t xml:space="preserve">due to the complexity of all the RRC CRs, the final RRC specifications that could be used for the review were only available on </w:t>
      </w:r>
      <w:r w:rsidR="004D0412" w:rsidRPr="007F481B">
        <w:rPr>
          <w:b/>
          <w:bCs/>
        </w:rPr>
        <w:t>April 7</w:t>
      </w:r>
      <w:r w:rsidR="004D0412" w:rsidRPr="007F481B">
        <w:rPr>
          <w:b/>
          <w:bCs/>
          <w:vertAlign w:val="superscript"/>
        </w:rPr>
        <w:t>th</w:t>
      </w:r>
      <w:r>
        <w:t xml:space="preserve"> (i.e. not on April 4</w:t>
      </w:r>
      <w:r w:rsidRPr="007F481B">
        <w:rPr>
          <w:vertAlign w:val="superscript"/>
        </w:rPr>
        <w:t>th</w:t>
      </w:r>
      <w:r>
        <w:t xml:space="preserve"> as originally planned), at which time</w:t>
      </w:r>
      <w:r w:rsidR="004D0412">
        <w:t xml:space="preserve"> the review </w:t>
      </w:r>
      <w:r w:rsidR="007447C9">
        <w:t>email discussions were</w:t>
      </w:r>
      <w:r w:rsidR="004D0412">
        <w:t xml:space="preserve"> </w:t>
      </w:r>
      <w:r w:rsidR="007447C9">
        <w:t xml:space="preserve">very </w:t>
      </w:r>
      <w:r>
        <w:t xml:space="preserve">promptly </w:t>
      </w:r>
      <w:r w:rsidR="004D0412">
        <w:t>kicked off with the deadlines</w:t>
      </w:r>
      <w:r>
        <w:t xml:space="preserve"> as shown in figure 5</w:t>
      </w:r>
      <w:r w:rsidR="002A28B0">
        <w:t xml:space="preserve"> </w:t>
      </w:r>
      <w:r>
        <w:t>(from the NR RRC email announcement</w:t>
      </w:r>
      <w:r w:rsidR="007447C9">
        <w:t>, but LTE RRC email discussion was similar</w:t>
      </w:r>
      <w:r>
        <w:t>)</w:t>
      </w:r>
      <w:r w:rsidR="004D0412">
        <w:t>:</w:t>
      </w:r>
    </w:p>
    <w:p w14:paraId="50621DB8" w14:textId="3DB99750" w:rsidR="004D0412" w:rsidRDefault="004D0412" w:rsidP="006B6C61">
      <w:pPr>
        <w:pBdr>
          <w:top w:val="single" w:sz="4" w:space="1" w:color="auto"/>
          <w:left w:val="single" w:sz="4" w:space="4" w:color="auto"/>
          <w:bottom w:val="single" w:sz="4" w:space="1" w:color="auto"/>
          <w:right w:val="single" w:sz="4" w:space="4" w:color="auto"/>
        </w:pBdr>
      </w:pPr>
      <w:r w:rsidRPr="004D0412">
        <w:rPr>
          <w:noProof/>
        </w:rPr>
        <w:lastRenderedPageBreak/>
        <w:drawing>
          <wp:inline distT="0" distB="0" distL="0" distR="0" wp14:anchorId="4EEA817F" wp14:editId="789D9F0E">
            <wp:extent cx="6176408" cy="908427"/>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211662" cy="913612"/>
                    </a:xfrm>
                    <a:prstGeom prst="rect">
                      <a:avLst/>
                    </a:prstGeom>
                  </pic:spPr>
                </pic:pic>
              </a:graphicData>
            </a:graphic>
          </wp:inline>
        </w:drawing>
      </w:r>
    </w:p>
    <w:p w14:paraId="42683CCC" w14:textId="5470B6E1" w:rsidR="004D0412" w:rsidRPr="00FD34FA" w:rsidRDefault="004D0412" w:rsidP="004D0412">
      <w:pPr>
        <w:pStyle w:val="Caption"/>
        <w:jc w:val="center"/>
        <w:rPr>
          <w:b/>
          <w:bCs/>
          <w:i w:val="0"/>
          <w:iCs w:val="0"/>
        </w:rPr>
      </w:pPr>
      <w:r w:rsidRPr="00FD34FA">
        <w:rPr>
          <w:b/>
          <w:bCs/>
          <w:i w:val="0"/>
          <w:iCs w:val="0"/>
        </w:rPr>
        <w:t xml:space="preserve">Figure </w:t>
      </w:r>
      <w:r w:rsidRPr="00FD34FA">
        <w:rPr>
          <w:b/>
          <w:bCs/>
          <w:i w:val="0"/>
          <w:iCs w:val="0"/>
        </w:rPr>
        <w:fldChar w:fldCharType="begin"/>
      </w:r>
      <w:r w:rsidRPr="00FD34FA">
        <w:rPr>
          <w:b/>
          <w:bCs/>
          <w:i w:val="0"/>
          <w:iCs w:val="0"/>
        </w:rPr>
        <w:instrText xml:space="preserve"> SEQ Figure \* ARABIC </w:instrText>
      </w:r>
      <w:r w:rsidRPr="00FD34FA">
        <w:rPr>
          <w:b/>
          <w:bCs/>
          <w:i w:val="0"/>
          <w:iCs w:val="0"/>
        </w:rPr>
        <w:fldChar w:fldCharType="separate"/>
      </w:r>
      <w:r w:rsidR="007F481B">
        <w:rPr>
          <w:b/>
          <w:bCs/>
          <w:i w:val="0"/>
          <w:iCs w:val="0"/>
          <w:noProof/>
        </w:rPr>
        <w:t>5</w:t>
      </w:r>
      <w:r w:rsidRPr="00FD34FA">
        <w:rPr>
          <w:b/>
          <w:bCs/>
          <w:i w:val="0"/>
          <w:iCs w:val="0"/>
        </w:rPr>
        <w:fldChar w:fldCharType="end"/>
      </w:r>
      <w:r w:rsidRPr="00FD34FA">
        <w:rPr>
          <w:b/>
          <w:bCs/>
          <w:i w:val="0"/>
          <w:iCs w:val="0"/>
        </w:rPr>
        <w:t xml:space="preserve">. </w:t>
      </w:r>
      <w:r>
        <w:rPr>
          <w:b/>
          <w:bCs/>
          <w:i w:val="0"/>
          <w:iCs w:val="0"/>
        </w:rPr>
        <w:t>Actual Rel-17 ASN.1 deadlines sent on April 7</w:t>
      </w:r>
      <w:r w:rsidRPr="004D0412">
        <w:rPr>
          <w:b/>
          <w:bCs/>
          <w:i w:val="0"/>
          <w:iCs w:val="0"/>
          <w:vertAlign w:val="superscript"/>
        </w:rPr>
        <w:t>th</w:t>
      </w:r>
      <w:r>
        <w:rPr>
          <w:b/>
          <w:bCs/>
          <w:i w:val="0"/>
          <w:iCs w:val="0"/>
        </w:rPr>
        <w:t xml:space="preserve"> </w:t>
      </w:r>
    </w:p>
    <w:p w14:paraId="7E9547B1" w14:textId="022C570D" w:rsidR="000E27AC" w:rsidRDefault="004D0412" w:rsidP="009339CB">
      <w:r>
        <w:t>Hence, even though the original timeline was already quite tight, the complexity of creating the first Rel-17 specification made it worse and the initial review time was shortened to ~</w:t>
      </w:r>
      <w:r w:rsidR="00880D75">
        <w:t>2</w:t>
      </w:r>
      <w:r>
        <w:t xml:space="preserve"> days (</w:t>
      </w:r>
      <w:r w:rsidR="00880D75">
        <w:t>if the weekend is not  counted</w:t>
      </w:r>
      <w:r>
        <w:t xml:space="preserve">). </w:t>
      </w:r>
      <w:r w:rsidR="009F05ED">
        <w:t xml:space="preserve">This made the task more difficult </w:t>
      </w:r>
      <w:r w:rsidR="0000723F">
        <w:t xml:space="preserve">for all companies </w:t>
      </w:r>
      <w:r w:rsidR="006363D2">
        <w:t xml:space="preserve">when </w:t>
      </w:r>
      <w:r w:rsidR="0000723F">
        <w:t>submitting issues</w:t>
      </w:r>
      <w:r w:rsidR="006363D2">
        <w:t>, but also for the RRC rapporteur as they had only ~2 days to pick the most relevant issues</w:t>
      </w:r>
      <w:r w:rsidR="0000723F">
        <w:t xml:space="preserve">. </w:t>
      </w:r>
    </w:p>
    <w:p w14:paraId="1A865B5F" w14:textId="5C6837E1" w:rsidR="000E27AC" w:rsidRDefault="000E27AC" w:rsidP="009339CB">
      <w:r w:rsidRPr="006363D2">
        <w:rPr>
          <w:b/>
          <w:bCs/>
        </w:rPr>
        <w:t>Observation 5:</w:t>
      </w:r>
      <w:r w:rsidRPr="006363D2">
        <w:t xml:space="preserve"> Rel-17 ASN.1 review only had ~2 days </w:t>
      </w:r>
      <w:r w:rsidR="00ED6BE4" w:rsidRPr="006B6C61">
        <w:t xml:space="preserve">(excluding weekend) </w:t>
      </w:r>
      <w:r w:rsidRPr="006363D2">
        <w:t>to submit issues for the ASN.1 AH</w:t>
      </w:r>
      <w:r w:rsidR="00ED6BE4" w:rsidRPr="006B6C61">
        <w:t xml:space="preserve"> deadline</w:t>
      </w:r>
      <w:r w:rsidRPr="006363D2">
        <w:t>.</w:t>
      </w:r>
      <w:r>
        <w:t xml:space="preserve"> </w:t>
      </w:r>
    </w:p>
    <w:p w14:paraId="33AE6DAA" w14:textId="6B0150D1" w:rsidR="004D0412" w:rsidRDefault="004D0412" w:rsidP="009339CB">
      <w:r>
        <w:t xml:space="preserve">This was also visible in the review comments, as all companies were faced with an impossible challenge: Provide quality review comments for the largest </w:t>
      </w:r>
      <w:r w:rsidR="003000B2">
        <w:t>scope of</w:t>
      </w:r>
      <w:r>
        <w:t xml:space="preserve"> ASN.1 review in the smallest allowed time ever</w:t>
      </w:r>
      <w:r w:rsidR="00BF1BE4">
        <w:t xml:space="preserve">! </w:t>
      </w:r>
      <w:r>
        <w:t>Thankfully, companies were able to provide good quality comments</w:t>
      </w:r>
      <w:r w:rsidR="007F481B">
        <w:t xml:space="preserve">, and the NR RRC version v62 was used for the AH meeting. However, the version advanced to v207 by the end </w:t>
      </w:r>
      <w:r w:rsidR="006C13D8">
        <w:t xml:space="preserve">of </w:t>
      </w:r>
      <w:r w:rsidR="007F481B">
        <w:t xml:space="preserve">the timeline, showing that the many comments were still made even after the AH meeting. To handle the massive amounts of work, several email discussions have been kicked off to handle the review comments at the same time as the contribution deadlines were pending. This increases the likelihood of errors being found only later on, and makes it more likely such errors even require </w:t>
      </w:r>
      <w:r w:rsidR="00303F2F">
        <w:t>non-backward</w:t>
      </w:r>
      <w:r w:rsidR="00565B3B">
        <w:t xml:space="preserve"> compatible</w:t>
      </w:r>
      <w:r w:rsidR="001C55E0">
        <w:t xml:space="preserve"> (NBC)</w:t>
      </w:r>
      <w:r w:rsidR="00303F2F">
        <w:t xml:space="preserve"> </w:t>
      </w:r>
      <w:r w:rsidR="007F481B">
        <w:t>changes to fix.</w:t>
      </w:r>
    </w:p>
    <w:p w14:paraId="2245EC3D" w14:textId="559905AC" w:rsidR="00D84591" w:rsidRDefault="004D0412" w:rsidP="009339CB">
      <w:bookmarkStart w:id="0" w:name="_Hlk102123986"/>
      <w:r w:rsidRPr="004D0412">
        <w:rPr>
          <w:b/>
          <w:bCs/>
        </w:rPr>
        <w:t xml:space="preserve">Observation </w:t>
      </w:r>
      <w:r w:rsidR="006363D2">
        <w:rPr>
          <w:b/>
          <w:bCs/>
        </w:rPr>
        <w:t>6</w:t>
      </w:r>
      <w:r w:rsidRPr="004D0412">
        <w:rPr>
          <w:b/>
          <w:bCs/>
        </w:rPr>
        <w:t>:</w:t>
      </w:r>
      <w:r>
        <w:t xml:space="preserve"> </w:t>
      </w:r>
      <w:r w:rsidR="00972328">
        <w:t xml:space="preserve">Rel-17 ASN.1 review had </w:t>
      </w:r>
      <w:r w:rsidR="00E73CCD">
        <w:t xml:space="preserve">both </w:t>
      </w:r>
      <w:r w:rsidR="00972328">
        <w:t xml:space="preserve">the </w:t>
      </w:r>
      <w:r w:rsidR="00E73CCD">
        <w:t xml:space="preserve">largest </w:t>
      </w:r>
      <w:r w:rsidR="000418DD">
        <w:t xml:space="preserve">ever </w:t>
      </w:r>
      <w:r w:rsidR="00E73CCD">
        <w:t xml:space="preserve">content, and the shortest </w:t>
      </w:r>
      <w:r w:rsidR="000418DD">
        <w:t>ever time for the actual review</w:t>
      </w:r>
      <w:r w:rsidR="00972328">
        <w:t xml:space="preserve">. This makes </w:t>
      </w:r>
      <w:r w:rsidR="007F481B">
        <w:t xml:space="preserve">it </w:t>
      </w:r>
      <w:r w:rsidR="00063136">
        <w:t>highly</w:t>
      </w:r>
      <w:r w:rsidR="007F481B">
        <w:t xml:space="preserve"> likely </w:t>
      </w:r>
      <w:r w:rsidR="00E27401">
        <w:t>that Rel-17 ASN.1 will not be stable in June 202</w:t>
      </w:r>
      <w:r w:rsidR="00D84591">
        <w:t>2.</w:t>
      </w:r>
    </w:p>
    <w:p w14:paraId="5879D4CE" w14:textId="6A7B760B" w:rsidR="004D0412" w:rsidRDefault="00D84591" w:rsidP="009339CB">
      <w:r w:rsidRPr="006B6C61">
        <w:rPr>
          <w:b/>
          <w:bCs/>
        </w:rPr>
        <w:t xml:space="preserve">Observation </w:t>
      </w:r>
      <w:r w:rsidR="006363D2">
        <w:rPr>
          <w:b/>
          <w:bCs/>
        </w:rPr>
        <w:t>7</w:t>
      </w:r>
      <w:r w:rsidRPr="006B6C61">
        <w:rPr>
          <w:b/>
          <w:bCs/>
        </w:rPr>
        <w:t>:</w:t>
      </w:r>
      <w:r>
        <w:t xml:space="preserve"> </w:t>
      </w:r>
      <w:r w:rsidR="007F481B">
        <w:t xml:space="preserve">NBC errors </w:t>
      </w:r>
      <w:r>
        <w:t xml:space="preserve">are expected to </w:t>
      </w:r>
      <w:r w:rsidR="007F481B">
        <w:t>be found in the coming 6-12 months of Rel-17 maintenance.</w:t>
      </w:r>
      <w:r w:rsidR="004D0412">
        <w:t xml:space="preserve"> </w:t>
      </w:r>
    </w:p>
    <w:bookmarkEnd w:id="0"/>
    <w:p w14:paraId="41281194" w14:textId="73E1A92E" w:rsidR="00547344" w:rsidRDefault="00547344" w:rsidP="009339CB">
      <w:r w:rsidRPr="00547344">
        <w:rPr>
          <w:b/>
          <w:bCs/>
        </w:rPr>
        <w:t>Proposal 1:</w:t>
      </w:r>
      <w:r>
        <w:t xml:space="preserve"> RAN2 to communicate to RAN that the </w:t>
      </w:r>
      <w:r w:rsidR="009631B0">
        <w:t>Rel-17 RRC</w:t>
      </w:r>
      <w:r w:rsidR="00E43B92">
        <w:t xml:space="preserve"> </w:t>
      </w:r>
      <w:r w:rsidR="00C65644">
        <w:t>ASN.1 in June 2022 is not stable</w:t>
      </w:r>
      <w:r w:rsidR="009631B0">
        <w:t xml:space="preserve"> and there is a high </w:t>
      </w:r>
      <w:r w:rsidR="00F93FF0">
        <w:t xml:space="preserve">risk of NBC changes after </w:t>
      </w:r>
      <w:r>
        <w:t>June 2022.</w:t>
      </w:r>
    </w:p>
    <w:p w14:paraId="04FBD281" w14:textId="1661855D" w:rsidR="007F481B" w:rsidRPr="006E13D1" w:rsidRDefault="007F481B" w:rsidP="007F481B">
      <w:pPr>
        <w:pStyle w:val="Heading2"/>
      </w:pPr>
      <w:r>
        <w:t>2</w:t>
      </w:r>
      <w:r w:rsidRPr="006E13D1">
        <w:t>.</w:t>
      </w:r>
      <w:r w:rsidR="0037094A">
        <w:t>3</w:t>
      </w:r>
      <w:r w:rsidRPr="006E13D1">
        <w:tab/>
      </w:r>
      <w:r w:rsidR="0037094A">
        <w:t>ASN.1 review process improvements</w:t>
      </w:r>
      <w:r w:rsidR="00547344">
        <w:t xml:space="preserve"> for Rel-18</w:t>
      </w:r>
    </w:p>
    <w:p w14:paraId="6D26AB8E" w14:textId="6CBD10C7" w:rsidR="0015426D" w:rsidRDefault="00547344" w:rsidP="00547344">
      <w:r>
        <w:t>While RAN2 has done as good a job as it can in the Rel-17 ASN.1 review</w:t>
      </w:r>
      <w:r w:rsidR="002E2390">
        <w:t xml:space="preserve"> given the circumstances</w:t>
      </w:r>
      <w:r>
        <w:t xml:space="preserve">, it cannot be said that </w:t>
      </w:r>
      <w:r w:rsidR="002E2390">
        <w:t xml:space="preserve">it </w:t>
      </w:r>
      <w:r>
        <w:t xml:space="preserve">has been a success. Only the following meetings will show how many errors still abound for Rel-17, but it should be made clear that the process is NOT repeated again. One way to handle this would be to plan for the Rel-18 ASN.1 review already at the </w:t>
      </w:r>
      <w:r>
        <w:rPr>
          <w:b/>
          <w:bCs/>
        </w:rPr>
        <w:t>start of Rel-18</w:t>
      </w:r>
      <w:r w:rsidR="00FF72C4">
        <w:rPr>
          <w:b/>
          <w:bCs/>
          <w:i/>
          <w:iCs/>
        </w:rPr>
        <w:t xml:space="preserve"> </w:t>
      </w:r>
      <w:r w:rsidR="00FF72C4">
        <w:t>to guarantee enough time is given for the review</w:t>
      </w:r>
      <w:r w:rsidR="009C47B2">
        <w:t>, and allow some flexibility to factor in the quality of the CRs</w:t>
      </w:r>
      <w:r>
        <w:t xml:space="preserve">, i.e. </w:t>
      </w:r>
      <w:r w:rsidR="009C47B2">
        <w:t xml:space="preserve">the agreed deadline should not be the one and only factor to push for a CR to be agreed, </w:t>
      </w:r>
      <w:r w:rsidR="005F7A60">
        <w:t>quality and stability ought to be play essential roles</w:t>
      </w:r>
      <w:r>
        <w:t xml:space="preserve">. </w:t>
      </w:r>
    </w:p>
    <w:p w14:paraId="369EE8ED" w14:textId="386987A8" w:rsidR="00547344" w:rsidRDefault="00547344" w:rsidP="00547344">
      <w:r>
        <w:t xml:space="preserve">This </w:t>
      </w:r>
      <w:r w:rsidR="0015426D">
        <w:t>would</w:t>
      </w:r>
      <w:r>
        <w:t xml:space="preserve"> avoid the usual rush of making decisions based on previous process and impossible timelines, and allows more thinking to ensure the process can be completed with more reasonable timelines</w:t>
      </w:r>
      <w:r w:rsidR="00454A53">
        <w:t xml:space="preserve"> aiming at higher quality specifications</w:t>
      </w:r>
      <w:r>
        <w:t>.</w:t>
      </w:r>
    </w:p>
    <w:p w14:paraId="1941596B" w14:textId="00166B93" w:rsidR="00547344" w:rsidRDefault="00547344" w:rsidP="00547344">
      <w:r>
        <w:rPr>
          <w:noProof/>
        </w:rPr>
        <w:drawing>
          <wp:inline distT="0" distB="0" distL="0" distR="0" wp14:anchorId="32D530BD" wp14:editId="0707E48A">
            <wp:extent cx="6077547" cy="1781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92210" cy="1785472"/>
                    </a:xfrm>
                    <a:prstGeom prst="rect">
                      <a:avLst/>
                    </a:prstGeom>
                    <a:noFill/>
                  </pic:spPr>
                </pic:pic>
              </a:graphicData>
            </a:graphic>
          </wp:inline>
        </w:drawing>
      </w:r>
    </w:p>
    <w:p w14:paraId="11AAE24B" w14:textId="3CD76F16" w:rsidR="006B6C61" w:rsidRPr="00FD34FA" w:rsidRDefault="006B6C61" w:rsidP="006B6C61">
      <w:pPr>
        <w:pStyle w:val="Caption"/>
        <w:jc w:val="center"/>
        <w:rPr>
          <w:b/>
          <w:bCs/>
          <w:i w:val="0"/>
          <w:iCs w:val="0"/>
        </w:rPr>
      </w:pPr>
      <w:r w:rsidRPr="00FD34FA">
        <w:rPr>
          <w:b/>
          <w:bCs/>
          <w:i w:val="0"/>
          <w:iCs w:val="0"/>
        </w:rPr>
        <w:t xml:space="preserve">Figure </w:t>
      </w:r>
      <w:r w:rsidRPr="00FD34FA">
        <w:rPr>
          <w:b/>
          <w:bCs/>
          <w:i w:val="0"/>
          <w:iCs w:val="0"/>
        </w:rPr>
        <w:fldChar w:fldCharType="begin"/>
      </w:r>
      <w:r w:rsidRPr="00FD34FA">
        <w:rPr>
          <w:b/>
          <w:bCs/>
          <w:i w:val="0"/>
          <w:iCs w:val="0"/>
        </w:rPr>
        <w:instrText xml:space="preserve"> SEQ Figure \* ARABIC </w:instrText>
      </w:r>
      <w:r w:rsidRPr="00FD34FA">
        <w:rPr>
          <w:b/>
          <w:bCs/>
          <w:i w:val="0"/>
          <w:iCs w:val="0"/>
        </w:rPr>
        <w:fldChar w:fldCharType="separate"/>
      </w:r>
      <w:r>
        <w:rPr>
          <w:b/>
          <w:bCs/>
          <w:i w:val="0"/>
          <w:iCs w:val="0"/>
          <w:noProof/>
        </w:rPr>
        <w:t>5</w:t>
      </w:r>
      <w:r w:rsidRPr="00FD34FA">
        <w:rPr>
          <w:b/>
          <w:bCs/>
          <w:i w:val="0"/>
          <w:iCs w:val="0"/>
        </w:rPr>
        <w:fldChar w:fldCharType="end"/>
      </w:r>
      <w:r w:rsidRPr="00FD34FA">
        <w:rPr>
          <w:b/>
          <w:bCs/>
          <w:i w:val="0"/>
          <w:iCs w:val="0"/>
        </w:rPr>
        <w:t xml:space="preserve">. </w:t>
      </w:r>
      <w:r w:rsidR="006109E1">
        <w:rPr>
          <w:b/>
          <w:bCs/>
          <w:i w:val="0"/>
          <w:iCs w:val="0"/>
        </w:rPr>
        <w:t>Currently envisioned</w:t>
      </w:r>
      <w:r>
        <w:rPr>
          <w:b/>
          <w:bCs/>
          <w:i w:val="0"/>
          <w:iCs w:val="0"/>
        </w:rPr>
        <w:t xml:space="preserve"> Rel-18 timeline</w:t>
      </w:r>
    </w:p>
    <w:p w14:paraId="772997A1" w14:textId="77777777" w:rsidR="006B6C61" w:rsidRDefault="006B6C61" w:rsidP="00547344"/>
    <w:p w14:paraId="095AAFD5" w14:textId="1A7B2DAA" w:rsidR="00547344" w:rsidRDefault="00547344" w:rsidP="00547344">
      <w:r w:rsidRPr="0037094A">
        <w:rPr>
          <w:b/>
          <w:bCs/>
        </w:rPr>
        <w:lastRenderedPageBreak/>
        <w:t xml:space="preserve">Proposal </w:t>
      </w:r>
      <w:r>
        <w:rPr>
          <w:b/>
          <w:bCs/>
        </w:rPr>
        <w:t>2</w:t>
      </w:r>
      <w:r w:rsidRPr="0037094A">
        <w:rPr>
          <w:b/>
          <w:bCs/>
        </w:rPr>
        <w:t>:</w:t>
      </w:r>
      <w:r>
        <w:t xml:space="preserve"> Discuss and decide on the RAN2 plan for the Rel-18 ASN.1 review already during RAN2#121 and RAN2#122 (i.e. 1H/2023), with thoughts on how to improve the </w:t>
      </w:r>
      <w:r w:rsidR="00D93CE8">
        <w:t xml:space="preserve">overall </w:t>
      </w:r>
      <w:r>
        <w:t xml:space="preserve">process </w:t>
      </w:r>
      <w:r w:rsidR="00D93CE8">
        <w:t>so as to restore the quality of the specifications we release</w:t>
      </w:r>
      <w:r>
        <w:t>.</w:t>
      </w:r>
    </w:p>
    <w:p w14:paraId="1247C6EA" w14:textId="02938557" w:rsidR="0037094A" w:rsidRDefault="00547344" w:rsidP="007F481B">
      <w:r>
        <w:t>On a more practical side, we would note that t</w:t>
      </w:r>
      <w:r w:rsidR="0037094A">
        <w:t>he use of the Word macros for the review issue list (RIL) since Rel-15 has been relatively succes</w:t>
      </w:r>
      <w:r w:rsidR="001A5743">
        <w:t>s</w:t>
      </w:r>
      <w:r w:rsidR="0037094A">
        <w:t>ful: It has harmonized the style of comments</w:t>
      </w:r>
      <w:r w:rsidR="00FD7062">
        <w:t xml:space="preserve"> </w:t>
      </w:r>
      <w:r w:rsidR="00B0475B">
        <w:t>(</w:t>
      </w:r>
      <w:r w:rsidR="00F30EA4">
        <w:t xml:space="preserve">although </w:t>
      </w:r>
      <w:r w:rsidR="00055401">
        <w:t>further improvements are possible</w:t>
      </w:r>
      <w:r w:rsidR="006F7486">
        <w:t xml:space="preserve"> </w:t>
      </w:r>
      <w:r w:rsidR="00BA526B">
        <w:t xml:space="preserve">to ensure comments are </w:t>
      </w:r>
      <w:r w:rsidR="0026570B">
        <w:t>concise</w:t>
      </w:r>
      <w:r w:rsidR="00B502DA">
        <w:t>ly described</w:t>
      </w:r>
      <w:r w:rsidR="007279E9">
        <w:t xml:space="preserve"> rather than </w:t>
      </w:r>
      <w:r w:rsidR="009012E7">
        <w:t xml:space="preserve">copying </w:t>
      </w:r>
      <w:r w:rsidR="00814819">
        <w:t xml:space="preserve">texts </w:t>
      </w:r>
      <w:r w:rsidR="009259A0">
        <w:t xml:space="preserve">verbatim from </w:t>
      </w:r>
      <w:r w:rsidR="00C3119D">
        <w:t xml:space="preserve">RAN1 </w:t>
      </w:r>
      <w:r w:rsidR="009B6EDB">
        <w:t>LS</w:t>
      </w:r>
      <w:r w:rsidR="00221D97">
        <w:t xml:space="preserve"> and </w:t>
      </w:r>
      <w:r w:rsidR="009259A0">
        <w:t xml:space="preserve">RAN1 </w:t>
      </w:r>
      <w:r w:rsidR="00D60309">
        <w:t>agreements</w:t>
      </w:r>
      <w:r w:rsidR="00B0475B">
        <w:t>)</w:t>
      </w:r>
      <w:r w:rsidR="0037094A">
        <w:t xml:space="preserve">, better enforced that comments indicate the related WIs, made the context for each comment clearer, ensured it is possible to comment on issues provided by others and allowed exporting the list of issues to a spreadsheet for easier overall checking. In short, it has enabled RAN2 to cope with more ASN.1 review work than done in previous (LTE) releases, where it was seen already in Rel-14 that the previous Excel-style process was at its limits. </w:t>
      </w:r>
    </w:p>
    <w:p w14:paraId="24259034" w14:textId="3324432C" w:rsidR="0037094A" w:rsidRDefault="0037094A" w:rsidP="007F481B">
      <w:r w:rsidRPr="0037094A">
        <w:rPr>
          <w:b/>
          <w:bCs/>
        </w:rPr>
        <w:t xml:space="preserve">Observation </w:t>
      </w:r>
      <w:r w:rsidR="006363D2">
        <w:rPr>
          <w:b/>
          <w:bCs/>
        </w:rPr>
        <w:t>8</w:t>
      </w:r>
      <w:r w:rsidRPr="0037094A">
        <w:rPr>
          <w:b/>
          <w:bCs/>
        </w:rPr>
        <w:t>:</w:t>
      </w:r>
      <w:r>
        <w:t xml:space="preserve"> The RIL macros used since Rel-15 have increased the efficiency of the ASN.1 review process.</w:t>
      </w:r>
    </w:p>
    <w:p w14:paraId="4BC7490C" w14:textId="15F58C6E" w:rsidR="007F481B" w:rsidRDefault="0037094A" w:rsidP="007F481B">
      <w:r>
        <w:t xml:space="preserve">At the same time, the macros do have a substantial downside: They are slow </w:t>
      </w:r>
      <w:r w:rsidR="00F7180D">
        <w:t xml:space="preserve">(likely due to the large size of the RRC file) </w:t>
      </w:r>
      <w:r>
        <w:t xml:space="preserve">and </w:t>
      </w:r>
      <w:r w:rsidR="00452518">
        <w:t xml:space="preserve">ensuring consistency </w:t>
      </w:r>
      <w:r>
        <w:t>require</w:t>
      </w:r>
      <w:r w:rsidR="00452518">
        <w:t>s</w:t>
      </w:r>
      <w:r>
        <w:t xml:space="preserve"> "check-in" of the review files</w:t>
      </w:r>
      <w:r w:rsidR="00452518">
        <w:t xml:space="preserve">. This then causes </w:t>
      </w:r>
      <w:r>
        <w:t>manual labo</w:t>
      </w:r>
      <w:r w:rsidR="00C04378">
        <w:t>u</w:t>
      </w:r>
      <w:r>
        <w:t xml:space="preserve">r to transfer (sometimes tens of) review comments from a local </w:t>
      </w:r>
      <w:r w:rsidR="004205C7">
        <w:t xml:space="preserve">copy of the review </w:t>
      </w:r>
      <w:r>
        <w:t xml:space="preserve">file to the latest </w:t>
      </w:r>
      <w:r w:rsidR="00E713C2">
        <w:t xml:space="preserve">version of review </w:t>
      </w:r>
      <w:r>
        <w:t>file</w:t>
      </w:r>
      <w:r w:rsidR="00771A1D">
        <w:t xml:space="preserve"> on 3GPP server</w:t>
      </w:r>
      <w:r>
        <w:t xml:space="preserve">. </w:t>
      </w:r>
      <w:r w:rsidR="00452518">
        <w:t xml:space="preserve">That is, the use of </w:t>
      </w:r>
      <w:r>
        <w:t xml:space="preserve">the macros </w:t>
      </w:r>
      <w:r w:rsidR="00A51E48">
        <w:t>mimic</w:t>
      </w:r>
      <w:r w:rsidR="00452518">
        <w:t>s</w:t>
      </w:r>
      <w:r w:rsidR="00A51E48">
        <w:t xml:space="preserve"> the workings of a version control, but without actually providing any version control. Adding the comments can be done using "combine documents" with Word, but this has some reliability problems sometimes, so the most reliable way is to do a manual merge. </w:t>
      </w:r>
    </w:p>
    <w:p w14:paraId="72392E69" w14:textId="0819151B" w:rsidR="00A51E48" w:rsidRDefault="00A51E48" w:rsidP="007F481B">
      <w:r w:rsidRPr="00A51E48">
        <w:rPr>
          <w:b/>
          <w:bCs/>
        </w:rPr>
        <w:t xml:space="preserve">Observation </w:t>
      </w:r>
      <w:r w:rsidR="006363D2">
        <w:rPr>
          <w:b/>
          <w:bCs/>
        </w:rPr>
        <w:t>9</w:t>
      </w:r>
      <w:r w:rsidRPr="00A51E48">
        <w:rPr>
          <w:b/>
          <w:bCs/>
        </w:rPr>
        <w:t>:</w:t>
      </w:r>
      <w:r>
        <w:t xml:space="preserve"> The RIL macros are not very fast</w:t>
      </w:r>
      <w:r w:rsidR="0028207F">
        <w:t xml:space="preserve"> due to the size of the RRC file</w:t>
      </w:r>
      <w:r>
        <w:t>, and do not provide a real version control over the document.</w:t>
      </w:r>
    </w:p>
    <w:p w14:paraId="6B71E242" w14:textId="07E3E8B0" w:rsidR="00A51E48" w:rsidRDefault="00A51E48" w:rsidP="007F481B">
      <w:r>
        <w:t>We still see benefit from the macros, but it's the merging phase that causes most headaches.</w:t>
      </w:r>
    </w:p>
    <w:p w14:paraId="73971D3F" w14:textId="33E96CC4" w:rsidR="00A51E48" w:rsidRDefault="00A51E48" w:rsidP="007F481B">
      <w:r w:rsidRPr="00A51E48">
        <w:rPr>
          <w:b/>
          <w:bCs/>
        </w:rPr>
        <w:t xml:space="preserve">Proposal </w:t>
      </w:r>
      <w:r w:rsidR="00547344">
        <w:rPr>
          <w:b/>
          <w:bCs/>
        </w:rPr>
        <w:t>3</w:t>
      </w:r>
      <w:r w:rsidRPr="00A51E48">
        <w:rPr>
          <w:b/>
          <w:bCs/>
        </w:rPr>
        <w:t>:</w:t>
      </w:r>
      <w:r>
        <w:t xml:space="preserve"> Discuss in 1H/23 how to handle ASN.1 review comment merging for Rel-18 ASN.1 review, e.g. whether there are any better ways to have concurrent commenting on the same file.</w:t>
      </w:r>
    </w:p>
    <w:p w14:paraId="6FFDD4D5" w14:textId="29D9E073" w:rsidR="00547344" w:rsidRDefault="00547344" w:rsidP="007F481B">
      <w:r>
        <w:t>It's also clear that the change of the issue classification for Rel-17, while intended to help the freezing process, somewhat obfuscated the severity of the issues. Therefore, this aspect should also be discussed further for the Rel-18 ASN.1 review based on the experiences of the current review process.</w:t>
      </w:r>
    </w:p>
    <w:p w14:paraId="689984FF" w14:textId="1BDB7110" w:rsidR="00547344" w:rsidRDefault="00547344" w:rsidP="00547344">
      <w:r w:rsidRPr="00A51E48">
        <w:rPr>
          <w:b/>
          <w:bCs/>
        </w:rPr>
        <w:t xml:space="preserve">Proposal </w:t>
      </w:r>
      <w:r>
        <w:rPr>
          <w:b/>
          <w:bCs/>
        </w:rPr>
        <w:t>4</w:t>
      </w:r>
      <w:r w:rsidRPr="00A51E48">
        <w:rPr>
          <w:b/>
          <w:bCs/>
        </w:rPr>
        <w:t>:</w:t>
      </w:r>
      <w:r>
        <w:t xml:space="preserve"> Discuss in 1H/23 how to handle ASN.1 issue classification for Rel-18 ASN.1 review, considering the </w:t>
      </w:r>
      <w:r w:rsidR="00BE371B">
        <w:t>experience</w:t>
      </w:r>
      <w:r>
        <w:t xml:space="preserve"> of Rel-16 and Rel-17 ASN.1 reviews.</w:t>
      </w:r>
    </w:p>
    <w:p w14:paraId="444C4DE6" w14:textId="2C9ED3B3" w:rsidR="00547344" w:rsidRDefault="00A51E48" w:rsidP="007F481B">
      <w:r>
        <w:t xml:space="preserve">Additionally, it's clear that the Rel-18 workload is no less than </w:t>
      </w:r>
      <w:r w:rsidR="00600FDC">
        <w:t xml:space="preserve">what we have </w:t>
      </w:r>
      <w:r>
        <w:t xml:space="preserve">currently in Rel-17, so similar amount of work is expected for NR RRC. </w:t>
      </w:r>
      <w:r w:rsidR="00547344">
        <w:t xml:space="preserve">The current Rel-18 freeze is planned for March 2024, which means that </w:t>
      </w:r>
    </w:p>
    <w:p w14:paraId="504DC7A2" w14:textId="3A6A6F03" w:rsidR="00547344" w:rsidRDefault="00547344" w:rsidP="00547344">
      <w:pPr>
        <w:pStyle w:val="ListParagraph"/>
        <w:numPr>
          <w:ilvl w:val="0"/>
          <w:numId w:val="9"/>
        </w:numPr>
      </w:pPr>
      <w:r>
        <w:t>First Rel-18 RRC specification would (most likely) be created (only) in December 2023</w:t>
      </w:r>
    </w:p>
    <w:p w14:paraId="4429CF1B" w14:textId="719788F5" w:rsidR="00547344" w:rsidRDefault="00547344" w:rsidP="00547344">
      <w:pPr>
        <w:pStyle w:val="ListParagraph"/>
        <w:numPr>
          <w:ilvl w:val="0"/>
          <w:numId w:val="9"/>
        </w:numPr>
      </w:pPr>
      <w:r>
        <w:t xml:space="preserve">An ASN.1 review AH (if agreed) could occur in January-February 2024 </w:t>
      </w:r>
    </w:p>
    <w:p w14:paraId="3EEF718F" w14:textId="5E41F3B5" w:rsidR="00547344" w:rsidRDefault="00547344" w:rsidP="00547344">
      <w:r>
        <w:t xml:space="preserve">While the </w:t>
      </w:r>
      <w:r w:rsidR="00A07B40">
        <w:t>actually</w:t>
      </w:r>
      <w:r>
        <w:t xml:space="preserve"> schedule highly depends on the way 3GPP goes back to F2F meetings, it's clear that the ASN.1 review activity will again easily create a rushed job since, if the Rel-18 specification is created only in December 2023 (as usual), the initial Rel-18 version creation would coincide with the end-of-the year holidays, and likely cause tight deadlines gain. </w:t>
      </w:r>
    </w:p>
    <w:p w14:paraId="480DD6B6" w14:textId="454B68AD" w:rsidR="00547344" w:rsidRDefault="00547344" w:rsidP="00547344">
      <w:r w:rsidRPr="00547344">
        <w:rPr>
          <w:b/>
          <w:bCs/>
        </w:rPr>
        <w:t xml:space="preserve">Observation </w:t>
      </w:r>
      <w:r w:rsidR="006363D2">
        <w:rPr>
          <w:b/>
          <w:bCs/>
        </w:rPr>
        <w:t>10</w:t>
      </w:r>
      <w:r w:rsidRPr="00547344">
        <w:rPr>
          <w:b/>
          <w:bCs/>
        </w:rPr>
        <w:t>:</w:t>
      </w:r>
      <w:r>
        <w:t xml:space="preserve"> The currently planned Rel-18 ASN.1 review dates likely creates similarly rushed ASN.1 review as has been done for Rel-17.</w:t>
      </w:r>
    </w:p>
    <w:p w14:paraId="7619811E" w14:textId="665E5EF1" w:rsidR="00547344" w:rsidRDefault="00A51E48" w:rsidP="00547344">
      <w:r>
        <w:t xml:space="preserve">Therefore, the timeplan should really </w:t>
      </w:r>
      <w:r w:rsidR="00547344">
        <w:t xml:space="preserve">take that into account and avoid the rush with the AH meeting: For example, it might be prudent to create initial </w:t>
      </w:r>
      <w:r w:rsidR="008774C9">
        <w:t>draf</w:t>
      </w:r>
      <w:r w:rsidR="007D4101">
        <w:t xml:space="preserve">t </w:t>
      </w:r>
      <w:r w:rsidR="00547344">
        <w:t>Rel-1</w:t>
      </w:r>
      <w:r w:rsidR="000B017F">
        <w:t>8</w:t>
      </w:r>
      <w:r w:rsidR="00547344">
        <w:t xml:space="preserve"> specification already in September 2023. While </w:t>
      </w:r>
      <w:r w:rsidR="00D10799">
        <w:t>that</w:t>
      </w:r>
      <w:r w:rsidR="00547344">
        <w:t xml:space="preserve"> does increase the work amount for Q4/23, it will allow more time for handling the review and avoid the rush at the end of the release. And while RAN1 will likely not be ready yet at that time (as </w:t>
      </w:r>
      <w:r w:rsidR="006063DE">
        <w:t xml:space="preserve">that has </w:t>
      </w:r>
      <w:r w:rsidR="00547344">
        <w:t xml:space="preserve">never </w:t>
      </w:r>
      <w:r w:rsidR="006063DE">
        <w:t xml:space="preserve">happened </w:t>
      </w:r>
      <w:r w:rsidR="00547344">
        <w:t>for any of the NR releases so far), this would at least push them to define the most important aspects earlier.</w:t>
      </w:r>
    </w:p>
    <w:p w14:paraId="4A5B7358" w14:textId="3E9F0410" w:rsidR="00A51E48" w:rsidRDefault="00547344" w:rsidP="00547344">
      <w:r w:rsidRPr="00547344">
        <w:rPr>
          <w:b/>
          <w:bCs/>
        </w:rPr>
        <w:t xml:space="preserve">Proposal </w:t>
      </w:r>
      <w:r>
        <w:rPr>
          <w:b/>
          <w:bCs/>
        </w:rPr>
        <w:t>5</w:t>
      </w:r>
      <w:r w:rsidRPr="00547344">
        <w:rPr>
          <w:b/>
          <w:bCs/>
        </w:rPr>
        <w:t>:</w:t>
      </w:r>
      <w:r>
        <w:t xml:space="preserve"> Discuss in 1H/23 whether </w:t>
      </w:r>
      <w:r w:rsidR="007D4101">
        <w:t>draft</w:t>
      </w:r>
      <w:r>
        <w:t xml:space="preserve"> Rel-18 specifications can be created already in September 2023.</w:t>
      </w:r>
    </w:p>
    <w:p w14:paraId="69B7B8E6" w14:textId="277E040D" w:rsidR="009339CB" w:rsidRPr="006E13D1" w:rsidRDefault="008F2100" w:rsidP="009339CB">
      <w:pPr>
        <w:pStyle w:val="Heading1"/>
      </w:pPr>
      <w:r>
        <w:t>3</w:t>
      </w:r>
      <w:r w:rsidR="009339CB" w:rsidRPr="006E13D1">
        <w:tab/>
      </w:r>
      <w:r w:rsidR="009339CB">
        <w:t>Conclusion</w:t>
      </w:r>
    </w:p>
    <w:p w14:paraId="6E24B0F4" w14:textId="56EC08AB" w:rsidR="009339CB" w:rsidRPr="006E13D1" w:rsidRDefault="009339CB" w:rsidP="009339CB">
      <w:r>
        <w:t>This document has made the following observations:</w:t>
      </w:r>
    </w:p>
    <w:p w14:paraId="3C9C0C40" w14:textId="77777777" w:rsidR="00294AEB" w:rsidRDefault="00294AEB" w:rsidP="00294AEB">
      <w:r w:rsidRPr="009C67D5">
        <w:rPr>
          <w:b/>
          <w:bCs/>
        </w:rPr>
        <w:t>Observation 1:</w:t>
      </w:r>
      <w:r>
        <w:t xml:space="preserve"> The Rel-17 ASN.1 review has been the largest ASN.1 review undertaking in 3GPP history.</w:t>
      </w:r>
    </w:p>
    <w:p w14:paraId="6F47BCE9" w14:textId="77777777" w:rsidR="00547344" w:rsidRDefault="00547344" w:rsidP="00547344">
      <w:r w:rsidRPr="00D12087">
        <w:rPr>
          <w:b/>
          <w:bCs/>
        </w:rPr>
        <w:lastRenderedPageBreak/>
        <w:t>Observation 2:</w:t>
      </w:r>
      <w:r>
        <w:t xml:space="preserve"> Some WIs (e.g. NTN and SL relay) have had substantially more review issues than others in Rel-17 ASN.1 review process.</w:t>
      </w:r>
    </w:p>
    <w:p w14:paraId="4C99177F" w14:textId="60360964" w:rsidR="0046593B" w:rsidRDefault="0046593B" w:rsidP="0046593B">
      <w:r w:rsidRPr="00D12087">
        <w:rPr>
          <w:b/>
          <w:bCs/>
        </w:rPr>
        <w:t xml:space="preserve">Observation </w:t>
      </w:r>
      <w:r>
        <w:rPr>
          <w:b/>
          <w:bCs/>
        </w:rPr>
        <w:t>3</w:t>
      </w:r>
      <w:r w:rsidRPr="00D12087">
        <w:rPr>
          <w:b/>
          <w:bCs/>
        </w:rPr>
        <w:t>:</w:t>
      </w:r>
      <w:r>
        <w:t xml:space="preserve"> Sufficient time to review the WI specific CRs</w:t>
      </w:r>
      <w:r w:rsidR="004D74CD" w:rsidRPr="004D74CD">
        <w:t xml:space="preserve"> </w:t>
      </w:r>
      <w:r w:rsidR="004D74CD">
        <w:t>is necessary</w:t>
      </w:r>
      <w:r>
        <w:t>, and only approving high quality CRs would help to decrease the number of issues to be corrected during ASN.1 review.</w:t>
      </w:r>
    </w:p>
    <w:p w14:paraId="2E271A13" w14:textId="7ED4F918" w:rsidR="00547344" w:rsidRDefault="00547344" w:rsidP="00547344">
      <w:r w:rsidRPr="007F481B">
        <w:rPr>
          <w:b/>
          <w:bCs/>
        </w:rPr>
        <w:t xml:space="preserve">Observation </w:t>
      </w:r>
      <w:r w:rsidR="00233632">
        <w:rPr>
          <w:b/>
          <w:bCs/>
        </w:rPr>
        <w:t>4</w:t>
      </w:r>
      <w:r w:rsidRPr="007F481B">
        <w:rPr>
          <w:b/>
          <w:bCs/>
        </w:rPr>
        <w:t>:</w:t>
      </w:r>
      <w:r>
        <w:t xml:space="preserve"> The RAN actions for preponing meeting deadlines further complicated the Rel-17 ASN.1 review process.</w:t>
      </w:r>
    </w:p>
    <w:p w14:paraId="6B1F45EE" w14:textId="77777777" w:rsidR="006363D2" w:rsidRDefault="006363D2" w:rsidP="006363D2">
      <w:r w:rsidRPr="006363D2">
        <w:rPr>
          <w:b/>
          <w:bCs/>
        </w:rPr>
        <w:t>Observation 5:</w:t>
      </w:r>
      <w:r w:rsidRPr="006363D2">
        <w:t xml:space="preserve"> Rel-17 ASN.1 review only had ~2 days </w:t>
      </w:r>
      <w:r w:rsidRPr="009D1332">
        <w:t xml:space="preserve">(excluding weekend) </w:t>
      </w:r>
      <w:r w:rsidRPr="006363D2">
        <w:t>to submit issues for the ASN.1 AH</w:t>
      </w:r>
      <w:r w:rsidRPr="009D1332">
        <w:t xml:space="preserve"> deadline</w:t>
      </w:r>
      <w:r w:rsidRPr="006363D2">
        <w:t>.</w:t>
      </w:r>
      <w:r>
        <w:t xml:space="preserve"> </w:t>
      </w:r>
    </w:p>
    <w:p w14:paraId="29CAA689" w14:textId="77777777" w:rsidR="006363D2" w:rsidRDefault="006363D2" w:rsidP="006363D2">
      <w:r w:rsidRPr="004D0412">
        <w:rPr>
          <w:b/>
          <w:bCs/>
        </w:rPr>
        <w:t xml:space="preserve">Observation </w:t>
      </w:r>
      <w:r>
        <w:rPr>
          <w:b/>
          <w:bCs/>
        </w:rPr>
        <w:t>6</w:t>
      </w:r>
      <w:r w:rsidRPr="004D0412">
        <w:rPr>
          <w:b/>
          <w:bCs/>
        </w:rPr>
        <w:t>:</w:t>
      </w:r>
      <w:r>
        <w:t xml:space="preserve"> Rel-17 ASN.1 review had both the largest ever content, and the shortest ever time for the actual review. This makes it highly likely that Rel-17 ASN.1 will not be stable in June 2022.</w:t>
      </w:r>
    </w:p>
    <w:p w14:paraId="5E639EF9" w14:textId="77777777" w:rsidR="006363D2" w:rsidRDefault="006363D2" w:rsidP="006363D2">
      <w:r w:rsidRPr="009D1332">
        <w:rPr>
          <w:b/>
          <w:bCs/>
        </w:rPr>
        <w:t xml:space="preserve">Observation </w:t>
      </w:r>
      <w:r>
        <w:rPr>
          <w:b/>
          <w:bCs/>
        </w:rPr>
        <w:t>7</w:t>
      </w:r>
      <w:r w:rsidRPr="009D1332">
        <w:rPr>
          <w:b/>
          <w:bCs/>
        </w:rPr>
        <w:t>:</w:t>
      </w:r>
      <w:r>
        <w:t xml:space="preserve"> NBC errors are expected to be found in the coming 6-12 months of Rel-17 maintenance. </w:t>
      </w:r>
    </w:p>
    <w:p w14:paraId="4712A75E" w14:textId="00D4BABC" w:rsidR="00547344" w:rsidRDefault="00547344" w:rsidP="00547344">
      <w:r w:rsidRPr="0037094A">
        <w:rPr>
          <w:b/>
          <w:bCs/>
        </w:rPr>
        <w:t xml:space="preserve">Observation </w:t>
      </w:r>
      <w:r w:rsidR="006363D2">
        <w:rPr>
          <w:b/>
          <w:bCs/>
        </w:rPr>
        <w:t>8</w:t>
      </w:r>
      <w:r w:rsidRPr="0037094A">
        <w:rPr>
          <w:b/>
          <w:bCs/>
        </w:rPr>
        <w:t>:</w:t>
      </w:r>
      <w:r>
        <w:t xml:space="preserve"> The RIL macros used since Rel-15 have increased the efficiency of the ASN.1 review process.</w:t>
      </w:r>
    </w:p>
    <w:p w14:paraId="31AB9332" w14:textId="7C0C5CF0" w:rsidR="00547344" w:rsidRDefault="00547344" w:rsidP="00547344">
      <w:r w:rsidRPr="00A51E48">
        <w:rPr>
          <w:b/>
          <w:bCs/>
        </w:rPr>
        <w:t xml:space="preserve">Observation </w:t>
      </w:r>
      <w:r w:rsidR="006363D2">
        <w:rPr>
          <w:b/>
          <w:bCs/>
        </w:rPr>
        <w:t>9</w:t>
      </w:r>
      <w:r w:rsidRPr="00A51E48">
        <w:rPr>
          <w:b/>
          <w:bCs/>
        </w:rPr>
        <w:t>:</w:t>
      </w:r>
      <w:r>
        <w:t xml:space="preserve"> The RIL macros are not very fast</w:t>
      </w:r>
      <w:r w:rsidR="005A19FB" w:rsidRPr="005A19FB">
        <w:t xml:space="preserve"> </w:t>
      </w:r>
      <w:r w:rsidR="005A19FB">
        <w:t>due to the size of the RRC file</w:t>
      </w:r>
      <w:r>
        <w:t>, and do not provide a real version control over the document.</w:t>
      </w:r>
    </w:p>
    <w:p w14:paraId="23235575" w14:textId="01566E8F" w:rsidR="00547344" w:rsidRDefault="00547344" w:rsidP="00547344">
      <w:r w:rsidRPr="00547344">
        <w:rPr>
          <w:b/>
          <w:bCs/>
        </w:rPr>
        <w:t xml:space="preserve">Observation </w:t>
      </w:r>
      <w:r w:rsidR="006363D2">
        <w:rPr>
          <w:b/>
          <w:bCs/>
        </w:rPr>
        <w:t>10</w:t>
      </w:r>
      <w:r w:rsidRPr="00547344">
        <w:rPr>
          <w:b/>
          <w:bCs/>
        </w:rPr>
        <w:t>:</w:t>
      </w:r>
      <w:r>
        <w:t xml:space="preserve"> The currently planned Rel-18 ASN.1 review dates likely creates similarly rushed ASN.1 review as has been done for Rel-17.</w:t>
      </w:r>
    </w:p>
    <w:p w14:paraId="3BE72BE2" w14:textId="6BDC1D44" w:rsidR="009339CB" w:rsidRPr="004F4540" w:rsidRDefault="009322D0" w:rsidP="009339CB">
      <w:pPr>
        <w:rPr>
          <w:bCs/>
        </w:rPr>
      </w:pPr>
      <w:r>
        <w:rPr>
          <w:bCs/>
        </w:rPr>
        <w:t xml:space="preserve">We have </w:t>
      </w:r>
      <w:r w:rsidR="009339CB">
        <w:rPr>
          <w:bCs/>
        </w:rPr>
        <w:t>proposed the following</w:t>
      </w:r>
      <w:r>
        <w:rPr>
          <w:bCs/>
        </w:rPr>
        <w:t xml:space="preserve"> for Rel-17</w:t>
      </w:r>
      <w:r w:rsidR="00090FA2">
        <w:rPr>
          <w:bCs/>
        </w:rPr>
        <w:t xml:space="preserve"> ASN.1 freezing</w:t>
      </w:r>
      <w:r w:rsidR="009339CB">
        <w:rPr>
          <w:bCs/>
        </w:rPr>
        <w:t>:</w:t>
      </w:r>
    </w:p>
    <w:p w14:paraId="66DB0085" w14:textId="77777777" w:rsidR="007215F8" w:rsidRDefault="007215F8" w:rsidP="007215F8">
      <w:r w:rsidRPr="00547344">
        <w:rPr>
          <w:b/>
          <w:bCs/>
        </w:rPr>
        <w:t>Proposal 1:</w:t>
      </w:r>
      <w:r>
        <w:t xml:space="preserve"> RAN2 to communicate to RAN that the tight deadlines imposed by RAN on Rel-17 ASN.1 review timeline have created risk of NBC changes after the currently agreed ASN.1 freezing date for Rel-17 in June 2022.</w:t>
      </w:r>
    </w:p>
    <w:p w14:paraId="31827E47" w14:textId="51C8BC56" w:rsidR="009322D0" w:rsidRPr="006B6C61" w:rsidRDefault="009322D0" w:rsidP="00547344">
      <w:pPr>
        <w:rPr>
          <w:bCs/>
        </w:rPr>
      </w:pPr>
      <w:r>
        <w:rPr>
          <w:bCs/>
        </w:rPr>
        <w:t>And proposed the following for Rel-18</w:t>
      </w:r>
      <w:r w:rsidR="00090FA2">
        <w:rPr>
          <w:bCs/>
        </w:rPr>
        <w:t xml:space="preserve"> ASN.1 review process</w:t>
      </w:r>
      <w:r>
        <w:rPr>
          <w:bCs/>
        </w:rPr>
        <w:t>:</w:t>
      </w:r>
    </w:p>
    <w:p w14:paraId="08002800" w14:textId="53424CA0" w:rsidR="00547344" w:rsidRDefault="00547344" w:rsidP="00547344">
      <w:r w:rsidRPr="0037094A">
        <w:rPr>
          <w:b/>
          <w:bCs/>
        </w:rPr>
        <w:t xml:space="preserve">Proposal </w:t>
      </w:r>
      <w:r>
        <w:rPr>
          <w:b/>
          <w:bCs/>
        </w:rPr>
        <w:t>2</w:t>
      </w:r>
      <w:r w:rsidRPr="0037094A">
        <w:rPr>
          <w:b/>
          <w:bCs/>
        </w:rPr>
        <w:t>:</w:t>
      </w:r>
      <w:r>
        <w:t xml:space="preserve"> Discuss and decide on the RAN2 plan for the Rel-18 ASN.1 review already during RAN2#121 and RAN2#122 (i.e. 1H/2023), with thoughts on how to improve the </w:t>
      </w:r>
      <w:r w:rsidR="00024C88">
        <w:t>overall process so as to restore the quality of the specifications we release</w:t>
      </w:r>
      <w:r>
        <w:t>.</w:t>
      </w:r>
    </w:p>
    <w:p w14:paraId="090B3B8E" w14:textId="77777777" w:rsidR="00547344" w:rsidRDefault="00547344" w:rsidP="00547344">
      <w:r w:rsidRPr="00A51E48">
        <w:rPr>
          <w:b/>
          <w:bCs/>
        </w:rPr>
        <w:t xml:space="preserve">Proposal </w:t>
      </w:r>
      <w:r>
        <w:rPr>
          <w:b/>
          <w:bCs/>
        </w:rPr>
        <w:t>3</w:t>
      </w:r>
      <w:r w:rsidRPr="00A51E48">
        <w:rPr>
          <w:b/>
          <w:bCs/>
        </w:rPr>
        <w:t>:</w:t>
      </w:r>
      <w:r>
        <w:t xml:space="preserve"> Discuss in 1H/23 how to handle ASN.1 review comment merging for Rel-18 ASN.1 review, e.g. whether there are any better ways to have concurrent commenting on the same file.</w:t>
      </w:r>
    </w:p>
    <w:p w14:paraId="0EF868DE" w14:textId="6AD30AC8" w:rsidR="00547344" w:rsidRDefault="00547344" w:rsidP="00547344">
      <w:r w:rsidRPr="00A51E48">
        <w:rPr>
          <w:b/>
          <w:bCs/>
        </w:rPr>
        <w:t xml:space="preserve">Proposal </w:t>
      </w:r>
      <w:r>
        <w:rPr>
          <w:b/>
          <w:bCs/>
        </w:rPr>
        <w:t>4</w:t>
      </w:r>
      <w:r w:rsidRPr="00A51E48">
        <w:rPr>
          <w:b/>
          <w:bCs/>
        </w:rPr>
        <w:t>:</w:t>
      </w:r>
      <w:r>
        <w:t xml:space="preserve"> Discuss in 1H/23 how to handle ASN.1 issue classification for Rel-18 ASN.1 review, considering the experience of Rel-16 and Rel-17 ASN.1 reviews.</w:t>
      </w:r>
    </w:p>
    <w:p w14:paraId="6ADBBB8D" w14:textId="3D518069" w:rsidR="00547344" w:rsidRDefault="00547344" w:rsidP="00547344">
      <w:r w:rsidRPr="00547344">
        <w:rPr>
          <w:b/>
          <w:bCs/>
        </w:rPr>
        <w:t xml:space="preserve">Proposal </w:t>
      </w:r>
      <w:r>
        <w:rPr>
          <w:b/>
          <w:bCs/>
        </w:rPr>
        <w:t>5</w:t>
      </w:r>
      <w:r w:rsidRPr="00547344">
        <w:rPr>
          <w:b/>
          <w:bCs/>
        </w:rPr>
        <w:t>:</w:t>
      </w:r>
      <w:r>
        <w:t xml:space="preserve"> Discuss in 1H/23 whether </w:t>
      </w:r>
      <w:r w:rsidR="00A21A8B">
        <w:t>draft</w:t>
      </w:r>
      <w:r>
        <w:t xml:space="preserve"> Rel-18 specifications can be created already in September 2023.</w:t>
      </w:r>
    </w:p>
    <w:sectPr w:rsidR="005473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42099" w14:textId="77777777" w:rsidR="00000582" w:rsidRDefault="00000582">
      <w:r>
        <w:separator/>
      </w:r>
    </w:p>
  </w:endnote>
  <w:endnote w:type="continuationSeparator" w:id="0">
    <w:p w14:paraId="2B693C34" w14:textId="77777777" w:rsidR="00000582" w:rsidRDefault="00000582">
      <w:r>
        <w:continuationSeparator/>
      </w:r>
    </w:p>
  </w:endnote>
  <w:endnote w:type="continuationNotice" w:id="1">
    <w:p w14:paraId="0A2F272A" w14:textId="77777777" w:rsidR="00000582" w:rsidRDefault="00000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D15C" w14:textId="77777777" w:rsidR="00000582" w:rsidRDefault="00000582">
      <w:r>
        <w:separator/>
      </w:r>
    </w:p>
  </w:footnote>
  <w:footnote w:type="continuationSeparator" w:id="0">
    <w:p w14:paraId="2B30D4E1" w14:textId="77777777" w:rsidR="00000582" w:rsidRDefault="00000582">
      <w:r>
        <w:continuationSeparator/>
      </w:r>
    </w:p>
  </w:footnote>
  <w:footnote w:type="continuationNotice" w:id="1">
    <w:p w14:paraId="060C64D7" w14:textId="77777777" w:rsidR="00000582" w:rsidRDefault="00000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462C"/>
    <w:multiLevelType w:val="hybridMultilevel"/>
    <w:tmpl w:val="B4B034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F7D0954"/>
    <w:multiLevelType w:val="hybridMultilevel"/>
    <w:tmpl w:val="DCE4CB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582"/>
    <w:rsid w:val="000006BB"/>
    <w:rsid w:val="00002C48"/>
    <w:rsid w:val="0000723F"/>
    <w:rsid w:val="00013EC5"/>
    <w:rsid w:val="00016557"/>
    <w:rsid w:val="00023C40"/>
    <w:rsid w:val="00024C88"/>
    <w:rsid w:val="00026C49"/>
    <w:rsid w:val="00033397"/>
    <w:rsid w:val="00040095"/>
    <w:rsid w:val="000418DD"/>
    <w:rsid w:val="00055401"/>
    <w:rsid w:val="00063136"/>
    <w:rsid w:val="00065268"/>
    <w:rsid w:val="0007073F"/>
    <w:rsid w:val="00073C9C"/>
    <w:rsid w:val="00075B10"/>
    <w:rsid w:val="00076412"/>
    <w:rsid w:val="00080512"/>
    <w:rsid w:val="00081B96"/>
    <w:rsid w:val="00090468"/>
    <w:rsid w:val="00090FA2"/>
    <w:rsid w:val="00094568"/>
    <w:rsid w:val="000A0EB9"/>
    <w:rsid w:val="000A1B48"/>
    <w:rsid w:val="000B017F"/>
    <w:rsid w:val="000B3FD7"/>
    <w:rsid w:val="000B7BCF"/>
    <w:rsid w:val="000C522B"/>
    <w:rsid w:val="000D1A67"/>
    <w:rsid w:val="000D58AB"/>
    <w:rsid w:val="000E27AC"/>
    <w:rsid w:val="0010081B"/>
    <w:rsid w:val="00100E00"/>
    <w:rsid w:val="001039B8"/>
    <w:rsid w:val="00112CAB"/>
    <w:rsid w:val="00112F1A"/>
    <w:rsid w:val="00121E72"/>
    <w:rsid w:val="00121F79"/>
    <w:rsid w:val="00131549"/>
    <w:rsid w:val="001340C4"/>
    <w:rsid w:val="0014140D"/>
    <w:rsid w:val="0014367F"/>
    <w:rsid w:val="001447A8"/>
    <w:rsid w:val="00145075"/>
    <w:rsid w:val="00152AAF"/>
    <w:rsid w:val="0015426D"/>
    <w:rsid w:val="00162B8D"/>
    <w:rsid w:val="001741A0"/>
    <w:rsid w:val="00174F52"/>
    <w:rsid w:val="00175FA0"/>
    <w:rsid w:val="00187E95"/>
    <w:rsid w:val="0019385C"/>
    <w:rsid w:val="00194CD0"/>
    <w:rsid w:val="001A415B"/>
    <w:rsid w:val="001A5743"/>
    <w:rsid w:val="001B003A"/>
    <w:rsid w:val="001B49C9"/>
    <w:rsid w:val="001B4AB8"/>
    <w:rsid w:val="001C1BE0"/>
    <w:rsid w:val="001C23F4"/>
    <w:rsid w:val="001C25FD"/>
    <w:rsid w:val="001C4F79"/>
    <w:rsid w:val="001C55E0"/>
    <w:rsid w:val="001D4CA2"/>
    <w:rsid w:val="001F168B"/>
    <w:rsid w:val="001F5136"/>
    <w:rsid w:val="001F7831"/>
    <w:rsid w:val="00204045"/>
    <w:rsid w:val="0020712B"/>
    <w:rsid w:val="00213A10"/>
    <w:rsid w:val="00221D97"/>
    <w:rsid w:val="00223DE0"/>
    <w:rsid w:val="0022606D"/>
    <w:rsid w:val="002260DB"/>
    <w:rsid w:val="00231728"/>
    <w:rsid w:val="0023222F"/>
    <w:rsid w:val="00233632"/>
    <w:rsid w:val="002362BF"/>
    <w:rsid w:val="00242910"/>
    <w:rsid w:val="00244A05"/>
    <w:rsid w:val="00244A65"/>
    <w:rsid w:val="002469DE"/>
    <w:rsid w:val="00250404"/>
    <w:rsid w:val="0025222C"/>
    <w:rsid w:val="00256B74"/>
    <w:rsid w:val="002610D8"/>
    <w:rsid w:val="00264CE6"/>
    <w:rsid w:val="00264F0B"/>
    <w:rsid w:val="0026570B"/>
    <w:rsid w:val="00272671"/>
    <w:rsid w:val="002747EC"/>
    <w:rsid w:val="0028207F"/>
    <w:rsid w:val="002855BF"/>
    <w:rsid w:val="00290A9D"/>
    <w:rsid w:val="00294AEB"/>
    <w:rsid w:val="00295492"/>
    <w:rsid w:val="002A28B0"/>
    <w:rsid w:val="002B2988"/>
    <w:rsid w:val="002B61B5"/>
    <w:rsid w:val="002C2043"/>
    <w:rsid w:val="002C38D8"/>
    <w:rsid w:val="002D1EC1"/>
    <w:rsid w:val="002D42E9"/>
    <w:rsid w:val="002E2390"/>
    <w:rsid w:val="002F0D22"/>
    <w:rsid w:val="003000B2"/>
    <w:rsid w:val="00303A25"/>
    <w:rsid w:val="00303F2F"/>
    <w:rsid w:val="00311B17"/>
    <w:rsid w:val="003172DC"/>
    <w:rsid w:val="00323466"/>
    <w:rsid w:val="00325AE3"/>
    <w:rsid w:val="00326069"/>
    <w:rsid w:val="00334EC0"/>
    <w:rsid w:val="00336243"/>
    <w:rsid w:val="00337B54"/>
    <w:rsid w:val="0035462D"/>
    <w:rsid w:val="0036216C"/>
    <w:rsid w:val="0036459E"/>
    <w:rsid w:val="00364B41"/>
    <w:rsid w:val="00364BAB"/>
    <w:rsid w:val="00367A6C"/>
    <w:rsid w:val="0037094A"/>
    <w:rsid w:val="00372CF0"/>
    <w:rsid w:val="00374D57"/>
    <w:rsid w:val="00383096"/>
    <w:rsid w:val="003847D7"/>
    <w:rsid w:val="00384D74"/>
    <w:rsid w:val="003905AA"/>
    <w:rsid w:val="00391CE8"/>
    <w:rsid w:val="0039346C"/>
    <w:rsid w:val="003A41EF"/>
    <w:rsid w:val="003B01E2"/>
    <w:rsid w:val="003B40AD"/>
    <w:rsid w:val="003B4578"/>
    <w:rsid w:val="003B4AD0"/>
    <w:rsid w:val="003C4E37"/>
    <w:rsid w:val="003E16BE"/>
    <w:rsid w:val="003E474D"/>
    <w:rsid w:val="003F2D6E"/>
    <w:rsid w:val="003F4E28"/>
    <w:rsid w:val="003F7709"/>
    <w:rsid w:val="003F7ABF"/>
    <w:rsid w:val="004006E8"/>
    <w:rsid w:val="00401855"/>
    <w:rsid w:val="00411490"/>
    <w:rsid w:val="004205C7"/>
    <w:rsid w:val="00423337"/>
    <w:rsid w:val="00430D20"/>
    <w:rsid w:val="00432042"/>
    <w:rsid w:val="00437F12"/>
    <w:rsid w:val="004444E4"/>
    <w:rsid w:val="00446C3A"/>
    <w:rsid w:val="00447B5D"/>
    <w:rsid w:val="004509D6"/>
    <w:rsid w:val="00452518"/>
    <w:rsid w:val="00454A53"/>
    <w:rsid w:val="0045540F"/>
    <w:rsid w:val="00462711"/>
    <w:rsid w:val="00464137"/>
    <w:rsid w:val="00465587"/>
    <w:rsid w:val="0046593B"/>
    <w:rsid w:val="00477455"/>
    <w:rsid w:val="004925D2"/>
    <w:rsid w:val="004A1F7B"/>
    <w:rsid w:val="004A6C57"/>
    <w:rsid w:val="004A7213"/>
    <w:rsid w:val="004B6437"/>
    <w:rsid w:val="004B7A37"/>
    <w:rsid w:val="004C44D2"/>
    <w:rsid w:val="004D0412"/>
    <w:rsid w:val="004D0725"/>
    <w:rsid w:val="004D3578"/>
    <w:rsid w:val="004D380D"/>
    <w:rsid w:val="004D74CD"/>
    <w:rsid w:val="004E1CF1"/>
    <w:rsid w:val="004E213A"/>
    <w:rsid w:val="004F4540"/>
    <w:rsid w:val="004F557B"/>
    <w:rsid w:val="004F6643"/>
    <w:rsid w:val="004F73A7"/>
    <w:rsid w:val="004F74AF"/>
    <w:rsid w:val="00503171"/>
    <w:rsid w:val="00506C28"/>
    <w:rsid w:val="005163B6"/>
    <w:rsid w:val="00534DA0"/>
    <w:rsid w:val="00542415"/>
    <w:rsid w:val="00543E6C"/>
    <w:rsid w:val="00546284"/>
    <w:rsid w:val="00547344"/>
    <w:rsid w:val="00560C70"/>
    <w:rsid w:val="00564E67"/>
    <w:rsid w:val="00565087"/>
    <w:rsid w:val="0056573F"/>
    <w:rsid w:val="00565B3B"/>
    <w:rsid w:val="00571279"/>
    <w:rsid w:val="00575DE7"/>
    <w:rsid w:val="0058214E"/>
    <w:rsid w:val="005A19FB"/>
    <w:rsid w:val="005A49C6"/>
    <w:rsid w:val="005B3528"/>
    <w:rsid w:val="005B6F0C"/>
    <w:rsid w:val="005C3E06"/>
    <w:rsid w:val="005C766E"/>
    <w:rsid w:val="005C7CD5"/>
    <w:rsid w:val="005E4945"/>
    <w:rsid w:val="005F7A60"/>
    <w:rsid w:val="00600D63"/>
    <w:rsid w:val="00600FDC"/>
    <w:rsid w:val="006063DE"/>
    <w:rsid w:val="006109E1"/>
    <w:rsid w:val="00611566"/>
    <w:rsid w:val="006363D2"/>
    <w:rsid w:val="006428C7"/>
    <w:rsid w:val="00646D99"/>
    <w:rsid w:val="00656910"/>
    <w:rsid w:val="006574C0"/>
    <w:rsid w:val="00671894"/>
    <w:rsid w:val="00673C2D"/>
    <w:rsid w:val="00675197"/>
    <w:rsid w:val="006751C8"/>
    <w:rsid w:val="00696821"/>
    <w:rsid w:val="006B51F9"/>
    <w:rsid w:val="006B6C61"/>
    <w:rsid w:val="006C13D8"/>
    <w:rsid w:val="006C3919"/>
    <w:rsid w:val="006C66D8"/>
    <w:rsid w:val="006D1E24"/>
    <w:rsid w:val="006D35DE"/>
    <w:rsid w:val="006D64BA"/>
    <w:rsid w:val="006E1057"/>
    <w:rsid w:val="006E1417"/>
    <w:rsid w:val="006E46CA"/>
    <w:rsid w:val="006F6A2C"/>
    <w:rsid w:val="006F7486"/>
    <w:rsid w:val="007069DC"/>
    <w:rsid w:val="00710201"/>
    <w:rsid w:val="00716E75"/>
    <w:rsid w:val="007173FE"/>
    <w:rsid w:val="0072073A"/>
    <w:rsid w:val="007213D9"/>
    <w:rsid w:val="007215F8"/>
    <w:rsid w:val="0072783E"/>
    <w:rsid w:val="007279E9"/>
    <w:rsid w:val="007342B5"/>
    <w:rsid w:val="00734A5B"/>
    <w:rsid w:val="007447C9"/>
    <w:rsid w:val="00744E76"/>
    <w:rsid w:val="007465F6"/>
    <w:rsid w:val="0075510D"/>
    <w:rsid w:val="00757D40"/>
    <w:rsid w:val="007662B5"/>
    <w:rsid w:val="00771A1D"/>
    <w:rsid w:val="00781F0F"/>
    <w:rsid w:val="00785F9F"/>
    <w:rsid w:val="0078727C"/>
    <w:rsid w:val="007872D9"/>
    <w:rsid w:val="00787979"/>
    <w:rsid w:val="00790016"/>
    <w:rsid w:val="0079049D"/>
    <w:rsid w:val="00793DC5"/>
    <w:rsid w:val="00796823"/>
    <w:rsid w:val="007A1B34"/>
    <w:rsid w:val="007A2E55"/>
    <w:rsid w:val="007A77F3"/>
    <w:rsid w:val="007B0172"/>
    <w:rsid w:val="007B18D8"/>
    <w:rsid w:val="007C095F"/>
    <w:rsid w:val="007C264E"/>
    <w:rsid w:val="007C2DD0"/>
    <w:rsid w:val="007C56A1"/>
    <w:rsid w:val="007C5840"/>
    <w:rsid w:val="007D4101"/>
    <w:rsid w:val="007D4248"/>
    <w:rsid w:val="007D449D"/>
    <w:rsid w:val="007E0AFA"/>
    <w:rsid w:val="007E3FCA"/>
    <w:rsid w:val="007F2E08"/>
    <w:rsid w:val="007F481B"/>
    <w:rsid w:val="007F5190"/>
    <w:rsid w:val="008024FA"/>
    <w:rsid w:val="008028A4"/>
    <w:rsid w:val="00810AA9"/>
    <w:rsid w:val="00813245"/>
    <w:rsid w:val="00814819"/>
    <w:rsid w:val="0082058C"/>
    <w:rsid w:val="00823E2D"/>
    <w:rsid w:val="00834600"/>
    <w:rsid w:val="00840DE0"/>
    <w:rsid w:val="008431D7"/>
    <w:rsid w:val="00846CBF"/>
    <w:rsid w:val="00847CD0"/>
    <w:rsid w:val="00856E35"/>
    <w:rsid w:val="008607A8"/>
    <w:rsid w:val="00862179"/>
    <w:rsid w:val="0086252C"/>
    <w:rsid w:val="00862B48"/>
    <w:rsid w:val="0086354A"/>
    <w:rsid w:val="008635F8"/>
    <w:rsid w:val="00863CE2"/>
    <w:rsid w:val="00871B21"/>
    <w:rsid w:val="00875174"/>
    <w:rsid w:val="008768CA"/>
    <w:rsid w:val="008771EB"/>
    <w:rsid w:val="008774C9"/>
    <w:rsid w:val="00877EF9"/>
    <w:rsid w:val="00880559"/>
    <w:rsid w:val="00880D75"/>
    <w:rsid w:val="00894015"/>
    <w:rsid w:val="008A7D3B"/>
    <w:rsid w:val="008B23A6"/>
    <w:rsid w:val="008B5306"/>
    <w:rsid w:val="008C0F6A"/>
    <w:rsid w:val="008C1655"/>
    <w:rsid w:val="008C2E2A"/>
    <w:rsid w:val="008C3057"/>
    <w:rsid w:val="008D2E4D"/>
    <w:rsid w:val="008E4F80"/>
    <w:rsid w:val="008F2100"/>
    <w:rsid w:val="008F396F"/>
    <w:rsid w:val="008F39E2"/>
    <w:rsid w:val="008F3DCD"/>
    <w:rsid w:val="008F5FE9"/>
    <w:rsid w:val="009012E7"/>
    <w:rsid w:val="0090271F"/>
    <w:rsid w:val="00902DB9"/>
    <w:rsid w:val="0090466A"/>
    <w:rsid w:val="00904DA2"/>
    <w:rsid w:val="00905EF5"/>
    <w:rsid w:val="00912311"/>
    <w:rsid w:val="00913515"/>
    <w:rsid w:val="00923655"/>
    <w:rsid w:val="009259A0"/>
    <w:rsid w:val="009262F5"/>
    <w:rsid w:val="009322D0"/>
    <w:rsid w:val="009339CB"/>
    <w:rsid w:val="00933A2D"/>
    <w:rsid w:val="00935055"/>
    <w:rsid w:val="00936071"/>
    <w:rsid w:val="009376CD"/>
    <w:rsid w:val="00937B6A"/>
    <w:rsid w:val="00940212"/>
    <w:rsid w:val="00942EC2"/>
    <w:rsid w:val="00946345"/>
    <w:rsid w:val="00953C99"/>
    <w:rsid w:val="00956E7A"/>
    <w:rsid w:val="00961B32"/>
    <w:rsid w:val="00962509"/>
    <w:rsid w:val="009631B0"/>
    <w:rsid w:val="00967C02"/>
    <w:rsid w:val="00970DB3"/>
    <w:rsid w:val="00972328"/>
    <w:rsid w:val="009724B1"/>
    <w:rsid w:val="009741C2"/>
    <w:rsid w:val="00974BB0"/>
    <w:rsid w:val="00974D45"/>
    <w:rsid w:val="00975BCD"/>
    <w:rsid w:val="00992593"/>
    <w:rsid w:val="009928A9"/>
    <w:rsid w:val="00995328"/>
    <w:rsid w:val="00997CDD"/>
    <w:rsid w:val="009A0AF3"/>
    <w:rsid w:val="009A1A61"/>
    <w:rsid w:val="009A3218"/>
    <w:rsid w:val="009A34F1"/>
    <w:rsid w:val="009A3799"/>
    <w:rsid w:val="009B07CD"/>
    <w:rsid w:val="009B3870"/>
    <w:rsid w:val="009B5ED4"/>
    <w:rsid w:val="009B6EDB"/>
    <w:rsid w:val="009B7228"/>
    <w:rsid w:val="009C12F7"/>
    <w:rsid w:val="009C19E9"/>
    <w:rsid w:val="009C47B2"/>
    <w:rsid w:val="009C67D5"/>
    <w:rsid w:val="009D0171"/>
    <w:rsid w:val="009D168F"/>
    <w:rsid w:val="009D6AE5"/>
    <w:rsid w:val="009D74A6"/>
    <w:rsid w:val="009E0E87"/>
    <w:rsid w:val="009F05ED"/>
    <w:rsid w:val="009F364A"/>
    <w:rsid w:val="009F5284"/>
    <w:rsid w:val="009F6D3B"/>
    <w:rsid w:val="00A07B40"/>
    <w:rsid w:val="00A10F02"/>
    <w:rsid w:val="00A204CA"/>
    <w:rsid w:val="00A209D6"/>
    <w:rsid w:val="00A21A8B"/>
    <w:rsid w:val="00A22738"/>
    <w:rsid w:val="00A27D33"/>
    <w:rsid w:val="00A33B31"/>
    <w:rsid w:val="00A36F5F"/>
    <w:rsid w:val="00A430EC"/>
    <w:rsid w:val="00A45DEB"/>
    <w:rsid w:val="00A47ABF"/>
    <w:rsid w:val="00A51E48"/>
    <w:rsid w:val="00A533B8"/>
    <w:rsid w:val="00A53724"/>
    <w:rsid w:val="00A54B2B"/>
    <w:rsid w:val="00A65E64"/>
    <w:rsid w:val="00A6768D"/>
    <w:rsid w:val="00A703B6"/>
    <w:rsid w:val="00A82346"/>
    <w:rsid w:val="00A91723"/>
    <w:rsid w:val="00A94020"/>
    <w:rsid w:val="00A9671C"/>
    <w:rsid w:val="00AA0D72"/>
    <w:rsid w:val="00AA1553"/>
    <w:rsid w:val="00AA234A"/>
    <w:rsid w:val="00AA2CDE"/>
    <w:rsid w:val="00AB4D25"/>
    <w:rsid w:val="00AD6292"/>
    <w:rsid w:val="00AE3480"/>
    <w:rsid w:val="00B0475B"/>
    <w:rsid w:val="00B05380"/>
    <w:rsid w:val="00B05962"/>
    <w:rsid w:val="00B103EA"/>
    <w:rsid w:val="00B10666"/>
    <w:rsid w:val="00B112A1"/>
    <w:rsid w:val="00B113FA"/>
    <w:rsid w:val="00B15449"/>
    <w:rsid w:val="00B16C2F"/>
    <w:rsid w:val="00B27303"/>
    <w:rsid w:val="00B309B7"/>
    <w:rsid w:val="00B47FD1"/>
    <w:rsid w:val="00B502DA"/>
    <w:rsid w:val="00B50666"/>
    <w:rsid w:val="00B516BB"/>
    <w:rsid w:val="00B61563"/>
    <w:rsid w:val="00B61656"/>
    <w:rsid w:val="00B732C7"/>
    <w:rsid w:val="00B7538C"/>
    <w:rsid w:val="00B84DB2"/>
    <w:rsid w:val="00B96476"/>
    <w:rsid w:val="00B967ED"/>
    <w:rsid w:val="00B9799D"/>
    <w:rsid w:val="00BA3B2E"/>
    <w:rsid w:val="00BA526B"/>
    <w:rsid w:val="00BB3538"/>
    <w:rsid w:val="00BB4488"/>
    <w:rsid w:val="00BB6404"/>
    <w:rsid w:val="00BC34B5"/>
    <w:rsid w:val="00BC3555"/>
    <w:rsid w:val="00BD770E"/>
    <w:rsid w:val="00BE371B"/>
    <w:rsid w:val="00BF1BE4"/>
    <w:rsid w:val="00BF44B0"/>
    <w:rsid w:val="00BF691E"/>
    <w:rsid w:val="00C02014"/>
    <w:rsid w:val="00C031AA"/>
    <w:rsid w:val="00C04378"/>
    <w:rsid w:val="00C048CA"/>
    <w:rsid w:val="00C04E83"/>
    <w:rsid w:val="00C05BAB"/>
    <w:rsid w:val="00C11076"/>
    <w:rsid w:val="00C12B51"/>
    <w:rsid w:val="00C2249B"/>
    <w:rsid w:val="00C24650"/>
    <w:rsid w:val="00C25465"/>
    <w:rsid w:val="00C27A15"/>
    <w:rsid w:val="00C3119D"/>
    <w:rsid w:val="00C33079"/>
    <w:rsid w:val="00C36F18"/>
    <w:rsid w:val="00C43A60"/>
    <w:rsid w:val="00C472DE"/>
    <w:rsid w:val="00C55A12"/>
    <w:rsid w:val="00C6553E"/>
    <w:rsid w:val="00C65644"/>
    <w:rsid w:val="00C72623"/>
    <w:rsid w:val="00C75BE2"/>
    <w:rsid w:val="00C83A13"/>
    <w:rsid w:val="00C86F10"/>
    <w:rsid w:val="00C9068C"/>
    <w:rsid w:val="00C92967"/>
    <w:rsid w:val="00C93BEF"/>
    <w:rsid w:val="00CA3D0C"/>
    <w:rsid w:val="00CA654B"/>
    <w:rsid w:val="00CB0C10"/>
    <w:rsid w:val="00CB72B8"/>
    <w:rsid w:val="00CC5C59"/>
    <w:rsid w:val="00CD0BA8"/>
    <w:rsid w:val="00CD36E4"/>
    <w:rsid w:val="00CD4C7B"/>
    <w:rsid w:val="00CD58FE"/>
    <w:rsid w:val="00CD5B7D"/>
    <w:rsid w:val="00CE2B1B"/>
    <w:rsid w:val="00CE635E"/>
    <w:rsid w:val="00CF03CC"/>
    <w:rsid w:val="00D06015"/>
    <w:rsid w:val="00D10799"/>
    <w:rsid w:val="00D12087"/>
    <w:rsid w:val="00D12852"/>
    <w:rsid w:val="00D2303B"/>
    <w:rsid w:val="00D24995"/>
    <w:rsid w:val="00D26F12"/>
    <w:rsid w:val="00D27567"/>
    <w:rsid w:val="00D32011"/>
    <w:rsid w:val="00D33BE3"/>
    <w:rsid w:val="00D34F3A"/>
    <w:rsid w:val="00D3792D"/>
    <w:rsid w:val="00D42D9A"/>
    <w:rsid w:val="00D43B63"/>
    <w:rsid w:val="00D44FF8"/>
    <w:rsid w:val="00D50BD5"/>
    <w:rsid w:val="00D55E47"/>
    <w:rsid w:val="00D60309"/>
    <w:rsid w:val="00D62E19"/>
    <w:rsid w:val="00D67CD1"/>
    <w:rsid w:val="00D738D6"/>
    <w:rsid w:val="00D73C58"/>
    <w:rsid w:val="00D752E4"/>
    <w:rsid w:val="00D75929"/>
    <w:rsid w:val="00D80795"/>
    <w:rsid w:val="00D84591"/>
    <w:rsid w:val="00D854BE"/>
    <w:rsid w:val="00D87E00"/>
    <w:rsid w:val="00D9134D"/>
    <w:rsid w:val="00D93CE8"/>
    <w:rsid w:val="00D96D11"/>
    <w:rsid w:val="00DA7A03"/>
    <w:rsid w:val="00DB0DB8"/>
    <w:rsid w:val="00DB1818"/>
    <w:rsid w:val="00DC10FC"/>
    <w:rsid w:val="00DC309B"/>
    <w:rsid w:val="00DC4DA2"/>
    <w:rsid w:val="00DC5261"/>
    <w:rsid w:val="00DE25D2"/>
    <w:rsid w:val="00DE329E"/>
    <w:rsid w:val="00E07DE3"/>
    <w:rsid w:val="00E147F5"/>
    <w:rsid w:val="00E16182"/>
    <w:rsid w:val="00E27401"/>
    <w:rsid w:val="00E33853"/>
    <w:rsid w:val="00E43B92"/>
    <w:rsid w:val="00E46C08"/>
    <w:rsid w:val="00E46D65"/>
    <w:rsid w:val="00E471CF"/>
    <w:rsid w:val="00E62835"/>
    <w:rsid w:val="00E6602E"/>
    <w:rsid w:val="00E66489"/>
    <w:rsid w:val="00E67BB6"/>
    <w:rsid w:val="00E713C2"/>
    <w:rsid w:val="00E73CCD"/>
    <w:rsid w:val="00E77645"/>
    <w:rsid w:val="00E83697"/>
    <w:rsid w:val="00E859B6"/>
    <w:rsid w:val="00E90C2F"/>
    <w:rsid w:val="00EA0270"/>
    <w:rsid w:val="00EA02AA"/>
    <w:rsid w:val="00EA66C9"/>
    <w:rsid w:val="00EA6835"/>
    <w:rsid w:val="00EB3832"/>
    <w:rsid w:val="00EB3BCC"/>
    <w:rsid w:val="00EB3DDE"/>
    <w:rsid w:val="00EB5D32"/>
    <w:rsid w:val="00EC1E8E"/>
    <w:rsid w:val="00EC4A25"/>
    <w:rsid w:val="00ED6BE4"/>
    <w:rsid w:val="00ED6C9D"/>
    <w:rsid w:val="00ED71B1"/>
    <w:rsid w:val="00EF612C"/>
    <w:rsid w:val="00F025A2"/>
    <w:rsid w:val="00F03318"/>
    <w:rsid w:val="00F036E9"/>
    <w:rsid w:val="00F03DAE"/>
    <w:rsid w:val="00F04FFB"/>
    <w:rsid w:val="00F07388"/>
    <w:rsid w:val="00F13349"/>
    <w:rsid w:val="00F2026E"/>
    <w:rsid w:val="00F2210A"/>
    <w:rsid w:val="00F23BBF"/>
    <w:rsid w:val="00F30EA4"/>
    <w:rsid w:val="00F31372"/>
    <w:rsid w:val="00F37743"/>
    <w:rsid w:val="00F37A89"/>
    <w:rsid w:val="00F47E7C"/>
    <w:rsid w:val="00F54A3D"/>
    <w:rsid w:val="00F54CB0"/>
    <w:rsid w:val="00F579CD"/>
    <w:rsid w:val="00F61696"/>
    <w:rsid w:val="00F653B8"/>
    <w:rsid w:val="00F66584"/>
    <w:rsid w:val="00F7065C"/>
    <w:rsid w:val="00F70D57"/>
    <w:rsid w:val="00F7180D"/>
    <w:rsid w:val="00F71B89"/>
    <w:rsid w:val="00F7353C"/>
    <w:rsid w:val="00F76F8F"/>
    <w:rsid w:val="00F84F3B"/>
    <w:rsid w:val="00F87257"/>
    <w:rsid w:val="00F93FF0"/>
    <w:rsid w:val="00F941DF"/>
    <w:rsid w:val="00F95628"/>
    <w:rsid w:val="00F9778B"/>
    <w:rsid w:val="00FA0286"/>
    <w:rsid w:val="00FA1266"/>
    <w:rsid w:val="00FB36FA"/>
    <w:rsid w:val="00FC1192"/>
    <w:rsid w:val="00FD34FA"/>
    <w:rsid w:val="00FD7062"/>
    <w:rsid w:val="00FE106D"/>
    <w:rsid w:val="00FE251B"/>
    <w:rsid w:val="00FE2ACB"/>
    <w:rsid w:val="00FE5281"/>
    <w:rsid w:val="00FF0239"/>
    <w:rsid w:val="00FF72C4"/>
    <w:rsid w:val="00FF78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D0C9869E-CEF0-4923-A6ED-F208B0F40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B0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FD34FA"/>
    <w:pPr>
      <w:spacing w:after="200"/>
    </w:pPr>
    <w:rPr>
      <w:i/>
      <w:iCs/>
      <w:color w:val="44546A" w:themeColor="text2"/>
      <w:sz w:val="18"/>
      <w:szCs w:val="18"/>
    </w:rPr>
  </w:style>
  <w:style w:type="paragraph" w:styleId="ListParagraph">
    <w:name w:val="List Paragraph"/>
    <w:basedOn w:val="Normal"/>
    <w:uiPriority w:val="34"/>
    <w:qFormat/>
    <w:rsid w:val="00BB6404"/>
    <w:pPr>
      <w:ind w:left="720"/>
      <w:contextualSpacing/>
    </w:pPr>
  </w:style>
  <w:style w:type="character" w:styleId="FollowedHyperlink">
    <w:name w:val="FollowedHyperlink"/>
    <w:basedOn w:val="DefaultParagraphFont"/>
    <w:rsid w:val="00A6768D"/>
    <w:rPr>
      <w:color w:val="954F72" w:themeColor="followedHyperlink"/>
      <w:u w:val="single"/>
    </w:rPr>
  </w:style>
  <w:style w:type="character" w:styleId="CommentReference">
    <w:name w:val="annotation reference"/>
    <w:basedOn w:val="DefaultParagraphFont"/>
    <w:rsid w:val="00547344"/>
    <w:rPr>
      <w:sz w:val="16"/>
      <w:szCs w:val="16"/>
    </w:rPr>
  </w:style>
  <w:style w:type="paragraph" w:styleId="CommentText">
    <w:name w:val="annotation text"/>
    <w:basedOn w:val="Normal"/>
    <w:link w:val="CommentTextChar"/>
    <w:rsid w:val="00547344"/>
  </w:style>
  <w:style w:type="character" w:customStyle="1" w:styleId="CommentTextChar">
    <w:name w:val="Comment Text Char"/>
    <w:basedOn w:val="DefaultParagraphFont"/>
    <w:link w:val="CommentText"/>
    <w:rsid w:val="00547344"/>
    <w:rPr>
      <w:lang w:eastAsia="en-US"/>
    </w:rPr>
  </w:style>
  <w:style w:type="paragraph" w:styleId="CommentSubject">
    <w:name w:val="annotation subject"/>
    <w:basedOn w:val="CommentText"/>
    <w:next w:val="CommentText"/>
    <w:link w:val="CommentSubjectChar"/>
    <w:rsid w:val="00547344"/>
    <w:rPr>
      <w:b/>
      <w:bCs/>
    </w:rPr>
  </w:style>
  <w:style w:type="character" w:customStyle="1" w:styleId="CommentSubjectChar">
    <w:name w:val="Comment Subject Char"/>
    <w:basedOn w:val="CommentTextChar"/>
    <w:link w:val="CommentSubject"/>
    <w:rsid w:val="00547344"/>
    <w:rPr>
      <w:b/>
      <w:bCs/>
      <w:lang w:eastAsia="en-US"/>
    </w:rPr>
  </w:style>
  <w:style w:type="paragraph" w:styleId="Revision">
    <w:name w:val="Revision"/>
    <w:hidden/>
    <w:uiPriority w:val="99"/>
    <w:semiHidden/>
    <w:rsid w:val="00790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Email_Discussions/RAN2/%5BMisc%5D/ASN1%20review/Rel-17%202022-06%20Phase%201/ASN.1%20review%20guidelines%20Rel-17_r2.docx" TargetMode="External"/><Relationship Id="rId18" Type="http://schemas.openxmlformats.org/officeDocument/2006/relationships/hyperlink" Target="https://www.3gpp.org/ftp/Email_Discussions/RAN2/%5BMisc%5D/ASN1%20review/TS%2037355%202022-03/37355_Rel-17_ASN1_ReviewFile_v21.docx"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Email_Discussions/RAN2/%5BMisc%5D/ASN1%20review/Rel-17%202022-06%20Phase%201/38331/ASN1%20Review%20file/38331%20Rel17%20ASN1%20review%20Ph1%20v207.docx" TargetMode="Externa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3gpp.org/ftp/Email_Discussions/RAN2/%5BMisc%5D/ASN1%20review/Rel-17%202022-06%20Phase%201/38331/Class%200%20issues/R2-20xxxxx%20NR%20Rel-17%20ASN1%20Editorials%20v59.docx"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hyperlink" Target="https://www.3gpp.org/ftp/Email_Discussions/RAN2/%5BMisc%5D/ASN1%20review/Rel-17%202022-06%20Phase%201/36331/ASN1%20Review%20file/R2-22xxxxx%2036331%20R17%20ASN1%20review%20Ph1%20v31.docx" TargetMode="External"/><Relationship Id="rId23" Type="http://schemas.openxmlformats.org/officeDocument/2006/relationships/hyperlink" Target="https://www.3gpp.org/ftp/tsg_ran/TSG_RAN/TSGR_94e/Docs/RP-213608.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Email_Discussions/RAN2/%5BMisc%5D/ASN1%20review/Rel-17%202022-06%20Phase%201/36331/Class%200%20issues/R2-22xxxxx%20LTE%20Rel-17%20ASN.1%2C%20Class%200%20issues%20v06.docx" TargetMode="External"/><Relationship Id="rId22" Type="http://schemas.openxmlformats.org/officeDocument/2006/relationships/hyperlink" Target="https://www.3gpp.org/ftp/TSG_RAN/WG2_RL2/TSGR2_117-e/Docs/R2-2203417.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5AIRPNAIUNRU-859666464-11478</_dlc_DocId>
    <_dlc_DocIdUrl xmlns="71c5aaf6-e6ce-465b-b873-5148d2a4c105">
      <Url>https://nokia.sharepoint.com/sites/c5g/e2earch/_layouts/15/DocIdRedir.aspx?ID=5AIRPNAIUNRU-859666464-11478</Url>
      <Description>5AIRPNAIUNRU-859666464-11478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A52E1CC8-B0E2-4193-933D-74161B4BAF50}">
  <ds:schemaRefs>
    <ds:schemaRef ds:uri="http://schemas.openxmlformats.org/officeDocument/2006/bibliography"/>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2576</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17231</CharactersWithSpaces>
  <SharedDoc>false</SharedDoc>
  <HyperlinkBase/>
  <HLinks>
    <vt:vector size="48" baseType="variant">
      <vt:variant>
        <vt:i4>6291544</vt:i4>
      </vt:variant>
      <vt:variant>
        <vt:i4>36</vt:i4>
      </vt:variant>
      <vt:variant>
        <vt:i4>0</vt:i4>
      </vt:variant>
      <vt:variant>
        <vt:i4>5</vt:i4>
      </vt:variant>
      <vt:variant>
        <vt:lpwstr>https://www.3gpp.org/ftp/tsg_ran/TSG_RAN/TSGR_94e/Docs/RP-213608.zip</vt:lpwstr>
      </vt:variant>
      <vt:variant>
        <vt:lpwstr/>
      </vt:variant>
      <vt:variant>
        <vt:i4>1572971</vt:i4>
      </vt:variant>
      <vt:variant>
        <vt:i4>33</vt:i4>
      </vt:variant>
      <vt:variant>
        <vt:i4>0</vt:i4>
      </vt:variant>
      <vt:variant>
        <vt:i4>5</vt:i4>
      </vt:variant>
      <vt:variant>
        <vt:lpwstr>https://www.3gpp.org/ftp/TSG_RAN/WG2_RL2/TSGR2_117-e/Docs/R2-2203417.zip</vt:lpwstr>
      </vt:variant>
      <vt:variant>
        <vt:lpwstr/>
      </vt:variant>
      <vt:variant>
        <vt:i4>458801</vt:i4>
      </vt:variant>
      <vt:variant>
        <vt:i4>18</vt:i4>
      </vt:variant>
      <vt:variant>
        <vt:i4>0</vt:i4>
      </vt:variant>
      <vt:variant>
        <vt:i4>5</vt:i4>
      </vt:variant>
      <vt:variant>
        <vt:lpwstr>https://www.3gpp.org/ftp/Email_Discussions/RAN2/%5BMisc%5D/ASN1 review/TS 37355 2022-03/37355_Rel-17_ASN1_ReviewFile_v21.docx</vt:lpwstr>
      </vt:variant>
      <vt:variant>
        <vt:lpwstr/>
      </vt:variant>
      <vt:variant>
        <vt:i4>7929950</vt:i4>
      </vt:variant>
      <vt:variant>
        <vt:i4>15</vt:i4>
      </vt:variant>
      <vt:variant>
        <vt:i4>0</vt:i4>
      </vt:variant>
      <vt:variant>
        <vt:i4>5</vt:i4>
      </vt:variant>
      <vt:variant>
        <vt:lpwstr>https://www.3gpp.org/ftp/Email_Discussions/RAN2/%5BMisc%5D/ASN1 review/Rel-17 2022-06 Phase 1/38331/ASN1 Review file/38331 Rel17 ASN1 review Ph1 v207.docx</vt:lpwstr>
      </vt:variant>
      <vt:variant>
        <vt:lpwstr/>
      </vt:variant>
      <vt:variant>
        <vt:i4>5505142</vt:i4>
      </vt:variant>
      <vt:variant>
        <vt:i4>12</vt:i4>
      </vt:variant>
      <vt:variant>
        <vt:i4>0</vt:i4>
      </vt:variant>
      <vt:variant>
        <vt:i4>5</vt:i4>
      </vt:variant>
      <vt:variant>
        <vt:lpwstr>https://www.3gpp.org/ftp/Email_Discussions/RAN2/%5BMisc%5D/ASN1 review/Rel-17 2022-06 Phase 1/38331/Class 0 issues/R2-20xxxxx NR Rel-17 ASN1 Editorials v59.docx</vt:lpwstr>
      </vt:variant>
      <vt:variant>
        <vt:lpwstr/>
      </vt:variant>
      <vt:variant>
        <vt:i4>3997713</vt:i4>
      </vt:variant>
      <vt:variant>
        <vt:i4>9</vt:i4>
      </vt:variant>
      <vt:variant>
        <vt:i4>0</vt:i4>
      </vt:variant>
      <vt:variant>
        <vt:i4>5</vt:i4>
      </vt:variant>
      <vt:variant>
        <vt:lpwstr>https://www.3gpp.org/ftp/Email_Discussions/RAN2/%5BMisc%5D/ASN1 review/Rel-17 2022-06 Phase 1/36331/ASN1 Review file/R2-22xxxxx 36331 R17 ASN1 review Ph1 v31.docx</vt:lpwstr>
      </vt:variant>
      <vt:variant>
        <vt:lpwstr/>
      </vt:variant>
      <vt:variant>
        <vt:i4>458786</vt:i4>
      </vt:variant>
      <vt:variant>
        <vt:i4>6</vt:i4>
      </vt:variant>
      <vt:variant>
        <vt:i4>0</vt:i4>
      </vt:variant>
      <vt:variant>
        <vt:i4>5</vt:i4>
      </vt:variant>
      <vt:variant>
        <vt:lpwstr>https://www.3gpp.org/ftp/Email_Discussions/RAN2/%5BMisc%5D/ASN1 review/Rel-17 2022-06 Phase 1/36331/Class 0 issues/R2-22xxxxx LTE Rel-17 ASN.1%2C Class 0 issues v06.docx</vt:lpwstr>
      </vt:variant>
      <vt:variant>
        <vt:lpwstr/>
      </vt:variant>
      <vt:variant>
        <vt:i4>5570642</vt:i4>
      </vt:variant>
      <vt:variant>
        <vt:i4>0</vt:i4>
      </vt:variant>
      <vt:variant>
        <vt:i4>0</vt:i4>
      </vt:variant>
      <vt:variant>
        <vt:i4>5</vt:i4>
      </vt:variant>
      <vt:variant>
        <vt:lpwstr>https://www.3gpp.org/ftp/Email_Discussions/RAN2/%5BMisc%5D/ASN1 review/Rel-17 2022-06 Phase 1/ASN.1 review guidelines Rel-17_r2.docx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4</cp:revision>
  <dcterms:created xsi:type="dcterms:W3CDTF">2022-04-29T11:32:00Z</dcterms:created>
  <dcterms:modified xsi:type="dcterms:W3CDTF">2022-04-29T11:45:00Z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f8db33fc-726c-4f66-a0f4-2529787d0ee7</vt:lpwstr>
  </property>
</Properties>
</file>